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791" w:rsidRPr="00537FBB" w:rsidRDefault="006E7791" w:rsidP="006E7791">
      <w:pPr>
        <w:jc w:val="center"/>
        <w:rPr>
          <w:rFonts w:ascii="Arial" w:hAnsi="Arial" w:cs="Arial"/>
          <w:b/>
          <w:sz w:val="20"/>
          <w:u w:val="single"/>
        </w:rPr>
      </w:pPr>
      <w:r>
        <w:rPr>
          <w:rFonts w:ascii="Arial" w:hAnsi="Arial" w:cs="Arial"/>
          <w:b/>
          <w:sz w:val="20"/>
          <w:u w:val="single"/>
        </w:rPr>
        <w:t>Unit 2 Part 3 Notes Questions – Macromolecules - Key</w:t>
      </w:r>
    </w:p>
    <w:p w:rsidR="006E7791" w:rsidRDefault="006E7791" w:rsidP="006E7791">
      <w:pPr>
        <w:pStyle w:val="H2"/>
        <w:spacing w:before="0" w:after="0"/>
        <w:ind w:left="720"/>
        <w:jc w:val="center"/>
        <w:rPr>
          <w:rFonts w:ascii="Arial" w:hAnsi="Arial" w:cs="Arial"/>
          <w:sz w:val="20"/>
        </w:rPr>
      </w:pPr>
    </w:p>
    <w:p w:rsidR="006E7791" w:rsidRDefault="006E7791" w:rsidP="006E7791">
      <w:pPr>
        <w:rPr>
          <w:rFonts w:ascii="Arial" w:hAnsi="Arial" w:cs="Arial"/>
          <w:sz w:val="20"/>
        </w:rPr>
      </w:pPr>
      <w:r>
        <w:rPr>
          <w:rFonts w:ascii="Arial" w:hAnsi="Arial" w:cs="Arial"/>
          <w:b/>
          <w:sz w:val="20"/>
        </w:rPr>
        <w:t xml:space="preserve">Vocabulary: </w:t>
      </w:r>
      <w:r>
        <w:rPr>
          <w:rFonts w:ascii="Arial" w:hAnsi="Arial" w:cs="Arial"/>
          <w:sz w:val="20"/>
        </w:rPr>
        <w:t xml:space="preserve">Choose two sets of two vocabulary words from your notes.  Define each term in the set and identify a connection between the two terms in the set.  The definitions and connections must be in your own words and in complete sentences. </w:t>
      </w:r>
    </w:p>
    <w:p w:rsidR="006E7791" w:rsidRDefault="006E7791" w:rsidP="006E7791">
      <w:pPr>
        <w:rPr>
          <w:rFonts w:ascii="Arial" w:hAnsi="Arial" w:cs="Arial"/>
          <w:sz w:val="20"/>
        </w:rPr>
      </w:pPr>
    </w:p>
    <w:p w:rsidR="006E7791" w:rsidRDefault="006E7791" w:rsidP="006E7791">
      <w:pPr>
        <w:rPr>
          <w:rFonts w:ascii="Arial" w:hAnsi="Arial" w:cs="Arial"/>
          <w:sz w:val="20"/>
        </w:rPr>
      </w:pPr>
      <w:r>
        <w:rPr>
          <w:rFonts w:ascii="Arial" w:hAnsi="Arial" w:cs="Arial"/>
          <w:sz w:val="20"/>
        </w:rPr>
        <w:t>1.  Terms: _______________ and _______________</w:t>
      </w:r>
    </w:p>
    <w:p w:rsidR="006E7791" w:rsidRDefault="006E7791" w:rsidP="006E7791">
      <w:pPr>
        <w:rPr>
          <w:rFonts w:ascii="Arial" w:hAnsi="Arial" w:cs="Arial"/>
          <w:sz w:val="20"/>
        </w:rPr>
      </w:pPr>
      <w:r>
        <w:rPr>
          <w:rFonts w:ascii="Arial" w:hAnsi="Arial" w:cs="Arial"/>
          <w:sz w:val="20"/>
        </w:rPr>
        <w:t>Definitions and Connection:</w:t>
      </w:r>
    </w:p>
    <w:p w:rsidR="006E7791" w:rsidRDefault="006E7791" w:rsidP="006E7791">
      <w:pPr>
        <w:rPr>
          <w:rFonts w:ascii="Arial" w:hAnsi="Arial" w:cs="Arial"/>
          <w:sz w:val="20"/>
        </w:rPr>
      </w:pPr>
    </w:p>
    <w:p w:rsidR="006E7791" w:rsidRDefault="006E7791" w:rsidP="006E7791">
      <w:pPr>
        <w:rPr>
          <w:rFonts w:ascii="Arial" w:hAnsi="Arial" w:cs="Arial"/>
          <w:sz w:val="20"/>
        </w:rPr>
      </w:pPr>
    </w:p>
    <w:p w:rsidR="006E7791" w:rsidRDefault="006E7791" w:rsidP="006E7791">
      <w:pPr>
        <w:rPr>
          <w:rFonts w:ascii="Arial" w:hAnsi="Arial" w:cs="Arial"/>
          <w:sz w:val="20"/>
        </w:rPr>
      </w:pPr>
    </w:p>
    <w:p w:rsidR="006E7791" w:rsidRDefault="006E7791" w:rsidP="006E7791">
      <w:pPr>
        <w:rPr>
          <w:rFonts w:ascii="Arial" w:hAnsi="Arial" w:cs="Arial"/>
          <w:sz w:val="20"/>
        </w:rPr>
      </w:pPr>
    </w:p>
    <w:p w:rsidR="006E7791" w:rsidRDefault="006E7791" w:rsidP="006E7791">
      <w:pPr>
        <w:rPr>
          <w:rFonts w:ascii="Arial" w:hAnsi="Arial" w:cs="Arial"/>
          <w:sz w:val="20"/>
        </w:rPr>
      </w:pPr>
      <w:proofErr w:type="gramStart"/>
      <w:r>
        <w:rPr>
          <w:rFonts w:ascii="Arial" w:hAnsi="Arial" w:cs="Arial"/>
          <w:sz w:val="20"/>
        </w:rPr>
        <w:t>2.Terms</w:t>
      </w:r>
      <w:proofErr w:type="gramEnd"/>
      <w:r>
        <w:rPr>
          <w:rFonts w:ascii="Arial" w:hAnsi="Arial" w:cs="Arial"/>
          <w:sz w:val="20"/>
        </w:rPr>
        <w:t>: _______________ and _______________</w:t>
      </w:r>
    </w:p>
    <w:p w:rsidR="006E7791" w:rsidRDefault="006E7791" w:rsidP="006E7791">
      <w:pPr>
        <w:rPr>
          <w:rFonts w:ascii="Arial" w:hAnsi="Arial" w:cs="Arial"/>
          <w:sz w:val="20"/>
        </w:rPr>
      </w:pPr>
      <w:r>
        <w:rPr>
          <w:rFonts w:ascii="Arial" w:hAnsi="Arial" w:cs="Arial"/>
          <w:sz w:val="20"/>
        </w:rPr>
        <w:t>Definitions and Connection:</w:t>
      </w:r>
    </w:p>
    <w:p w:rsidR="006E7791" w:rsidRDefault="006E7791" w:rsidP="006E7791">
      <w:pPr>
        <w:pStyle w:val="H2"/>
        <w:spacing w:before="0" w:after="0"/>
        <w:rPr>
          <w:rFonts w:ascii="Arial" w:hAnsi="Arial" w:cs="Arial"/>
          <w:b w:val="0"/>
          <w:sz w:val="20"/>
          <w:u w:val="none"/>
        </w:rPr>
      </w:pPr>
    </w:p>
    <w:p w:rsidR="006E7791" w:rsidRDefault="006E7791" w:rsidP="006E7791">
      <w:pPr>
        <w:pStyle w:val="H2"/>
        <w:spacing w:before="0" w:after="0"/>
        <w:rPr>
          <w:rFonts w:ascii="Arial" w:hAnsi="Arial" w:cs="Arial"/>
          <w:b w:val="0"/>
          <w:sz w:val="20"/>
          <w:u w:val="none"/>
        </w:rPr>
      </w:pPr>
    </w:p>
    <w:p w:rsidR="006E7791" w:rsidRDefault="006E7791" w:rsidP="006E7791">
      <w:pPr>
        <w:pStyle w:val="H2"/>
        <w:spacing w:before="0" w:after="0"/>
        <w:rPr>
          <w:rFonts w:ascii="Arial" w:hAnsi="Arial" w:cs="Arial"/>
          <w:b w:val="0"/>
          <w:sz w:val="20"/>
          <w:u w:val="none"/>
        </w:rPr>
      </w:pPr>
    </w:p>
    <w:p w:rsidR="006E7791" w:rsidRDefault="006E7791" w:rsidP="006E7791">
      <w:pPr>
        <w:pStyle w:val="H2"/>
        <w:spacing w:before="0" w:after="0"/>
        <w:rPr>
          <w:rFonts w:ascii="Arial" w:hAnsi="Arial" w:cs="Arial"/>
          <w:b w:val="0"/>
          <w:sz w:val="20"/>
          <w:u w:val="none"/>
        </w:rPr>
      </w:pPr>
    </w:p>
    <w:p w:rsidR="006E7791" w:rsidRDefault="006E7791" w:rsidP="006E7791">
      <w:pPr>
        <w:rPr>
          <w:rFonts w:ascii="Arial" w:hAnsi="Arial" w:cs="Arial"/>
          <w:sz w:val="20"/>
        </w:rPr>
      </w:pPr>
      <w:r>
        <w:rPr>
          <w:rFonts w:ascii="Arial" w:hAnsi="Arial" w:cs="Arial"/>
          <w:sz w:val="20"/>
        </w:rPr>
        <w:t>3.  Terms: _______________ and _______________</w:t>
      </w:r>
    </w:p>
    <w:p w:rsidR="006E7791" w:rsidRDefault="006E7791" w:rsidP="006E7791">
      <w:pPr>
        <w:rPr>
          <w:rFonts w:ascii="Arial" w:hAnsi="Arial" w:cs="Arial"/>
          <w:sz w:val="20"/>
        </w:rPr>
      </w:pPr>
      <w:r>
        <w:rPr>
          <w:rFonts w:ascii="Arial" w:hAnsi="Arial" w:cs="Arial"/>
          <w:sz w:val="20"/>
        </w:rPr>
        <w:t>Definitions and Connection:</w:t>
      </w:r>
    </w:p>
    <w:p w:rsidR="006E7791" w:rsidRDefault="006E7791" w:rsidP="006E7791">
      <w:pPr>
        <w:rPr>
          <w:rFonts w:ascii="Arial" w:hAnsi="Arial" w:cs="Arial"/>
          <w:sz w:val="20"/>
        </w:rPr>
      </w:pPr>
    </w:p>
    <w:p w:rsidR="006E7791" w:rsidRDefault="006E7791" w:rsidP="006E7791">
      <w:pPr>
        <w:rPr>
          <w:rFonts w:ascii="Arial" w:hAnsi="Arial" w:cs="Arial"/>
          <w:sz w:val="20"/>
        </w:rPr>
      </w:pPr>
    </w:p>
    <w:p w:rsidR="006E7791" w:rsidRDefault="006E7791" w:rsidP="006E7791">
      <w:pPr>
        <w:rPr>
          <w:rFonts w:ascii="Arial" w:hAnsi="Arial" w:cs="Arial"/>
          <w:sz w:val="20"/>
        </w:rPr>
      </w:pPr>
    </w:p>
    <w:p w:rsidR="006E7791" w:rsidRDefault="006E7791" w:rsidP="006E7791">
      <w:pPr>
        <w:rPr>
          <w:rFonts w:ascii="Arial" w:hAnsi="Arial" w:cs="Arial"/>
          <w:sz w:val="20"/>
        </w:rPr>
      </w:pPr>
      <w:proofErr w:type="gramStart"/>
      <w:r>
        <w:rPr>
          <w:rFonts w:ascii="Arial" w:hAnsi="Arial" w:cs="Arial"/>
          <w:sz w:val="20"/>
        </w:rPr>
        <w:t>4.Terms</w:t>
      </w:r>
      <w:proofErr w:type="gramEnd"/>
      <w:r>
        <w:rPr>
          <w:rFonts w:ascii="Arial" w:hAnsi="Arial" w:cs="Arial"/>
          <w:sz w:val="20"/>
        </w:rPr>
        <w:t>: _______________ and _______________</w:t>
      </w:r>
    </w:p>
    <w:p w:rsidR="006E7791" w:rsidRDefault="006E7791" w:rsidP="006E7791">
      <w:pPr>
        <w:rPr>
          <w:rFonts w:ascii="Arial" w:hAnsi="Arial" w:cs="Arial"/>
          <w:sz w:val="20"/>
        </w:rPr>
      </w:pPr>
      <w:r>
        <w:rPr>
          <w:rFonts w:ascii="Arial" w:hAnsi="Arial" w:cs="Arial"/>
          <w:sz w:val="20"/>
        </w:rPr>
        <w:t>Definitions and Connection:</w:t>
      </w:r>
    </w:p>
    <w:p w:rsidR="006E7791" w:rsidRDefault="006E7791" w:rsidP="006E7791">
      <w:pPr>
        <w:pStyle w:val="H2"/>
        <w:spacing w:before="0" w:after="0"/>
        <w:rPr>
          <w:rFonts w:ascii="Arial" w:hAnsi="Arial" w:cs="Arial"/>
          <w:b w:val="0"/>
          <w:sz w:val="20"/>
          <w:u w:val="none"/>
        </w:rPr>
      </w:pPr>
    </w:p>
    <w:p w:rsidR="006E7791" w:rsidRDefault="006E7791" w:rsidP="006E7791">
      <w:pPr>
        <w:pStyle w:val="H2"/>
        <w:spacing w:before="0" w:after="0"/>
        <w:rPr>
          <w:rFonts w:ascii="Arial" w:hAnsi="Arial" w:cs="Arial"/>
          <w:b w:val="0"/>
          <w:sz w:val="20"/>
          <w:u w:val="none"/>
        </w:rPr>
      </w:pPr>
      <w:r>
        <w:rPr>
          <w:noProof/>
        </w:rPr>
        <w:drawing>
          <wp:anchor distT="0" distB="0" distL="114300" distR="114300" simplePos="0" relativeHeight="251660288" behindDoc="0" locked="0" layoutInCell="1" allowOverlap="1">
            <wp:simplePos x="0" y="0"/>
            <wp:positionH relativeFrom="margin">
              <wp:posOffset>5280025</wp:posOffset>
            </wp:positionH>
            <wp:positionV relativeFrom="margin">
              <wp:posOffset>4202430</wp:posOffset>
            </wp:positionV>
            <wp:extent cx="1621790" cy="975360"/>
            <wp:effectExtent l="0" t="0" r="0" b="0"/>
            <wp:wrapSquare wrapText="bothSides"/>
            <wp:docPr id="61" name="Picture 4" descr="http://upload.wikimedia.org/wikipedia/commons/thumb/6/6b/Glycine-2D-flat.png/640px-Glycine-2D-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6/6b/Glycine-2D-flat.png/640px-Glycine-2D-flat.png"/>
                    <pic:cNvPicPr>
                      <a:picLocks noChangeAspect="1" noChangeArrowheads="1"/>
                    </pic:cNvPicPr>
                  </pic:nvPicPr>
                  <pic:blipFill>
                    <a:blip r:embed="rId5" cstate="print"/>
                    <a:srcRect/>
                    <a:stretch>
                      <a:fillRect/>
                    </a:stretch>
                  </pic:blipFill>
                  <pic:spPr bwMode="auto">
                    <a:xfrm>
                      <a:off x="0" y="0"/>
                      <a:ext cx="1621790" cy="975360"/>
                    </a:xfrm>
                    <a:prstGeom prst="rect">
                      <a:avLst/>
                    </a:prstGeom>
                    <a:noFill/>
                    <a:ln w="9525">
                      <a:noFill/>
                      <a:miter lim="800000"/>
                      <a:headEnd/>
                      <a:tailEnd/>
                    </a:ln>
                  </pic:spPr>
                </pic:pic>
              </a:graphicData>
            </a:graphic>
          </wp:anchor>
        </w:drawing>
      </w:r>
    </w:p>
    <w:p w:rsidR="006E7791" w:rsidRDefault="006E7791" w:rsidP="006E7791">
      <w:pPr>
        <w:rPr>
          <w:rFonts w:ascii="Arial" w:hAnsi="Arial" w:cs="Arial"/>
          <w:sz w:val="20"/>
        </w:rPr>
      </w:pPr>
    </w:p>
    <w:p w:rsidR="006E7791" w:rsidRDefault="006E7791" w:rsidP="006E7791">
      <w:pPr>
        <w:pStyle w:val="ListParagraph"/>
        <w:numPr>
          <w:ilvl w:val="0"/>
          <w:numId w:val="1"/>
        </w:numPr>
        <w:spacing w:line="276" w:lineRule="auto"/>
        <w:contextualSpacing/>
        <w:rPr>
          <w:rFonts w:ascii="Arial" w:hAnsi="Arial" w:cs="Arial"/>
          <w:sz w:val="20"/>
        </w:rPr>
      </w:pPr>
      <w:r>
        <w:rPr>
          <w:rFonts w:ascii="Arial" w:hAnsi="Arial" w:cs="Arial"/>
          <w:sz w:val="20"/>
        </w:rPr>
        <w:t xml:space="preserve">Identify the functional groups shown in the molecule pictured to the right.  Would you assume that this molecule is polar or </w:t>
      </w:r>
      <w:proofErr w:type="spellStart"/>
      <w:r>
        <w:rPr>
          <w:rFonts w:ascii="Arial" w:hAnsi="Arial" w:cs="Arial"/>
          <w:sz w:val="20"/>
        </w:rPr>
        <w:t>nonpolar</w:t>
      </w:r>
      <w:proofErr w:type="spellEnd"/>
      <w:r>
        <w:rPr>
          <w:rFonts w:ascii="Arial" w:hAnsi="Arial" w:cs="Arial"/>
          <w:sz w:val="20"/>
        </w:rPr>
        <w:t xml:space="preserve"> and why?</w:t>
      </w:r>
    </w:p>
    <w:p w:rsidR="006E7791" w:rsidRDefault="006E7791" w:rsidP="006E7791">
      <w:pPr>
        <w:rPr>
          <w:rFonts w:ascii="Arial" w:hAnsi="Arial" w:cs="Arial"/>
          <w:sz w:val="20"/>
        </w:rPr>
      </w:pPr>
    </w:p>
    <w:p w:rsidR="006E7791" w:rsidRPr="00FC29DF" w:rsidRDefault="006E7791" w:rsidP="006E7791">
      <w:pPr>
        <w:rPr>
          <w:rFonts w:ascii="Arial" w:hAnsi="Arial" w:cs="Arial"/>
          <w:color w:val="FF0000"/>
          <w:sz w:val="20"/>
        </w:rPr>
      </w:pPr>
      <w:r>
        <w:rPr>
          <w:rFonts w:ascii="Arial" w:hAnsi="Arial" w:cs="Arial"/>
          <w:color w:val="FF0000"/>
          <w:sz w:val="20"/>
        </w:rPr>
        <w:t>The molecule pictured to the right contains an amino group (-NH</w:t>
      </w:r>
      <w:r>
        <w:rPr>
          <w:rFonts w:ascii="Arial" w:hAnsi="Arial" w:cs="Arial"/>
          <w:color w:val="FF0000"/>
          <w:sz w:val="20"/>
          <w:vertAlign w:val="subscript"/>
        </w:rPr>
        <w:t>2</w:t>
      </w:r>
      <w:r>
        <w:rPr>
          <w:rFonts w:ascii="Arial" w:hAnsi="Arial" w:cs="Arial"/>
          <w:color w:val="FF0000"/>
          <w:sz w:val="20"/>
        </w:rPr>
        <w:t xml:space="preserve">) and a carboxyl group (-COOH).  Technically, the carboxyl group contains both a carbonyl group (C=O) and hydroxyl group (-OH).  Because both the amino group and carboxyl group are </w:t>
      </w:r>
      <w:proofErr w:type="gramStart"/>
      <w:r>
        <w:rPr>
          <w:rFonts w:ascii="Arial" w:hAnsi="Arial" w:cs="Arial"/>
          <w:color w:val="FF0000"/>
          <w:sz w:val="20"/>
        </w:rPr>
        <w:t>polar</w:t>
      </w:r>
      <w:proofErr w:type="gramEnd"/>
      <w:r>
        <w:rPr>
          <w:rFonts w:ascii="Arial" w:hAnsi="Arial" w:cs="Arial"/>
          <w:color w:val="FF0000"/>
          <w:sz w:val="20"/>
        </w:rPr>
        <w:t xml:space="preserve">, this molecule is probably polar. </w:t>
      </w:r>
    </w:p>
    <w:p w:rsidR="006E7791" w:rsidRDefault="006E7791" w:rsidP="006E7791">
      <w:pPr>
        <w:rPr>
          <w:rFonts w:ascii="Arial" w:hAnsi="Arial" w:cs="Arial"/>
          <w:sz w:val="20"/>
        </w:rPr>
      </w:pPr>
      <w:r>
        <w:rPr>
          <w:noProof/>
        </w:rPr>
        <w:drawing>
          <wp:anchor distT="0" distB="0" distL="114300" distR="114300" simplePos="0" relativeHeight="251659264" behindDoc="0" locked="0" layoutInCell="1" allowOverlap="1">
            <wp:simplePos x="0" y="0"/>
            <wp:positionH relativeFrom="margin">
              <wp:posOffset>4532630</wp:posOffset>
            </wp:positionH>
            <wp:positionV relativeFrom="margin">
              <wp:posOffset>5711190</wp:posOffset>
            </wp:positionV>
            <wp:extent cx="2331720" cy="640080"/>
            <wp:effectExtent l="19050" t="0" r="0" b="0"/>
            <wp:wrapSquare wrapText="bothSides"/>
            <wp:docPr id="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2331720" cy="640080"/>
                    </a:xfrm>
                    <a:prstGeom prst="rect">
                      <a:avLst/>
                    </a:prstGeom>
                    <a:noFill/>
                    <a:ln w="9525">
                      <a:noFill/>
                      <a:miter lim="800000"/>
                      <a:headEnd/>
                      <a:tailEnd/>
                    </a:ln>
                  </pic:spPr>
                </pic:pic>
              </a:graphicData>
            </a:graphic>
          </wp:anchor>
        </w:drawing>
      </w:r>
    </w:p>
    <w:p w:rsidR="006E7791" w:rsidRDefault="006E7791" w:rsidP="006E7791">
      <w:pPr>
        <w:pStyle w:val="ListParagraph"/>
        <w:numPr>
          <w:ilvl w:val="0"/>
          <w:numId w:val="1"/>
        </w:numPr>
        <w:spacing w:line="276" w:lineRule="auto"/>
        <w:contextualSpacing/>
        <w:rPr>
          <w:rFonts w:ascii="Arial" w:hAnsi="Arial" w:cs="Arial"/>
          <w:sz w:val="20"/>
        </w:rPr>
      </w:pPr>
      <w:r>
        <w:rPr>
          <w:rFonts w:ascii="Arial" w:hAnsi="Arial" w:cs="Arial"/>
          <w:sz w:val="20"/>
        </w:rPr>
        <w:t xml:space="preserve">Identify the functional groups shown in the molecule pictured to the right.  Would you assume that this molecule is polar or </w:t>
      </w:r>
      <w:proofErr w:type="spellStart"/>
      <w:r>
        <w:rPr>
          <w:rFonts w:ascii="Arial" w:hAnsi="Arial" w:cs="Arial"/>
          <w:sz w:val="20"/>
        </w:rPr>
        <w:t>nonpolar</w:t>
      </w:r>
      <w:proofErr w:type="spellEnd"/>
      <w:r>
        <w:rPr>
          <w:rFonts w:ascii="Arial" w:hAnsi="Arial" w:cs="Arial"/>
          <w:sz w:val="20"/>
        </w:rPr>
        <w:t xml:space="preserve"> and why?</w:t>
      </w:r>
    </w:p>
    <w:p w:rsidR="006E7791" w:rsidRDefault="006E7791" w:rsidP="006E7791">
      <w:pPr>
        <w:pStyle w:val="ListParagraph"/>
        <w:ind w:left="0"/>
        <w:rPr>
          <w:rFonts w:ascii="Arial" w:hAnsi="Arial" w:cs="Arial"/>
          <w:color w:val="FF0000"/>
          <w:sz w:val="20"/>
        </w:rPr>
      </w:pPr>
    </w:p>
    <w:p w:rsidR="006E7791" w:rsidRPr="00FC29DF" w:rsidRDefault="006E7791" w:rsidP="006E7791">
      <w:pPr>
        <w:pStyle w:val="ListParagraph"/>
        <w:ind w:left="0"/>
        <w:rPr>
          <w:rFonts w:ascii="Arial" w:hAnsi="Arial" w:cs="Arial"/>
          <w:color w:val="FF0000"/>
          <w:sz w:val="20"/>
        </w:rPr>
      </w:pPr>
      <w:r>
        <w:rPr>
          <w:rFonts w:ascii="Arial" w:hAnsi="Arial" w:cs="Arial"/>
          <w:color w:val="FF0000"/>
          <w:sz w:val="20"/>
        </w:rPr>
        <w:t>The molecule pictured to the right contains a carboxyl group and a methyl group (-CH</w:t>
      </w:r>
      <w:r>
        <w:rPr>
          <w:rFonts w:ascii="Arial" w:hAnsi="Arial" w:cs="Arial"/>
          <w:color w:val="FF0000"/>
          <w:sz w:val="20"/>
          <w:vertAlign w:val="subscript"/>
        </w:rPr>
        <w:t>3</w:t>
      </w:r>
      <w:r>
        <w:rPr>
          <w:rFonts w:ascii="Arial" w:hAnsi="Arial" w:cs="Arial"/>
          <w:color w:val="FF0000"/>
          <w:sz w:val="20"/>
        </w:rPr>
        <w:t xml:space="preserve">).  Because it contains mostly C-H bonds, which are </w:t>
      </w:r>
      <w:proofErr w:type="spellStart"/>
      <w:r>
        <w:rPr>
          <w:rFonts w:ascii="Arial" w:hAnsi="Arial" w:cs="Arial"/>
          <w:color w:val="FF0000"/>
          <w:sz w:val="20"/>
        </w:rPr>
        <w:t>nonpolar</w:t>
      </w:r>
      <w:proofErr w:type="spellEnd"/>
      <w:r>
        <w:rPr>
          <w:rFonts w:ascii="Arial" w:hAnsi="Arial" w:cs="Arial"/>
          <w:color w:val="FF0000"/>
          <w:sz w:val="20"/>
        </w:rPr>
        <w:t xml:space="preserve">, this molecule is probably </w:t>
      </w:r>
      <w:proofErr w:type="spellStart"/>
      <w:r>
        <w:rPr>
          <w:rFonts w:ascii="Arial" w:hAnsi="Arial" w:cs="Arial"/>
          <w:color w:val="FF0000"/>
          <w:sz w:val="20"/>
        </w:rPr>
        <w:t>nonpolar</w:t>
      </w:r>
      <w:proofErr w:type="spellEnd"/>
      <w:r>
        <w:rPr>
          <w:rFonts w:ascii="Arial" w:hAnsi="Arial" w:cs="Arial"/>
          <w:color w:val="FF0000"/>
          <w:sz w:val="20"/>
        </w:rPr>
        <w:t xml:space="preserve">, despite having a polar carboxyl group. </w:t>
      </w:r>
    </w:p>
    <w:p w:rsidR="006E7791" w:rsidRDefault="006E7791" w:rsidP="006E7791">
      <w:pPr>
        <w:pStyle w:val="ListParagraph"/>
        <w:ind w:left="0"/>
        <w:rPr>
          <w:rFonts w:ascii="Arial" w:hAnsi="Arial" w:cs="Arial"/>
          <w:sz w:val="20"/>
        </w:rPr>
      </w:pPr>
    </w:p>
    <w:p w:rsidR="006E7791" w:rsidRDefault="006E7791" w:rsidP="006E7791">
      <w:pPr>
        <w:pStyle w:val="ListParagraph"/>
        <w:numPr>
          <w:ilvl w:val="0"/>
          <w:numId w:val="1"/>
        </w:numPr>
        <w:spacing w:line="276" w:lineRule="auto"/>
        <w:contextualSpacing/>
        <w:rPr>
          <w:rFonts w:ascii="Arial" w:hAnsi="Arial" w:cs="Arial"/>
          <w:sz w:val="20"/>
        </w:rPr>
      </w:pPr>
      <w:r>
        <w:rPr>
          <w:rFonts w:ascii="Arial" w:hAnsi="Arial" w:cs="Arial"/>
          <w:sz w:val="20"/>
        </w:rPr>
        <w:t xml:space="preserve">Explain how estrogen and testosterone provide evidence that small changes in structure can result in large changes in function.  Answer in your OWN WORDS.  </w:t>
      </w:r>
    </w:p>
    <w:p w:rsidR="006E7791" w:rsidRDefault="006E7791" w:rsidP="006E7791">
      <w:pPr>
        <w:rPr>
          <w:rFonts w:ascii="Arial" w:hAnsi="Arial" w:cs="Arial"/>
          <w:sz w:val="20"/>
        </w:rPr>
      </w:pPr>
    </w:p>
    <w:p w:rsidR="006E7791" w:rsidRDefault="006E7791" w:rsidP="006E7791">
      <w:pPr>
        <w:rPr>
          <w:rFonts w:ascii="Arial" w:hAnsi="Arial" w:cs="Arial"/>
          <w:color w:val="FF0000"/>
          <w:sz w:val="20"/>
        </w:rPr>
      </w:pPr>
      <w:r>
        <w:rPr>
          <w:rFonts w:ascii="Arial" w:hAnsi="Arial" w:cs="Arial"/>
          <w:color w:val="FF0000"/>
          <w:sz w:val="20"/>
        </w:rPr>
        <w:t xml:space="preserve">A change in only two functional groups bonded to the four ring steroid structure causes estrogen and testosterone to affect the body in very different ways, resulting in female vs. male sex characteristics. </w:t>
      </w:r>
    </w:p>
    <w:p w:rsidR="006E7791" w:rsidRDefault="006E7791" w:rsidP="006E7791">
      <w:pPr>
        <w:rPr>
          <w:rFonts w:ascii="Arial" w:hAnsi="Arial" w:cs="Arial"/>
          <w:color w:val="FF0000"/>
          <w:sz w:val="20"/>
        </w:rPr>
      </w:pPr>
    </w:p>
    <w:p w:rsidR="006E7791" w:rsidRDefault="006E7791" w:rsidP="006E7791">
      <w:pPr>
        <w:rPr>
          <w:rFonts w:ascii="Arial" w:hAnsi="Arial" w:cs="Arial"/>
          <w:color w:val="FF0000"/>
          <w:sz w:val="20"/>
        </w:rPr>
      </w:pPr>
    </w:p>
    <w:p w:rsidR="006E7791" w:rsidRDefault="006E7791" w:rsidP="006E7791">
      <w:pPr>
        <w:rPr>
          <w:rFonts w:ascii="Arial" w:hAnsi="Arial" w:cs="Arial"/>
          <w:color w:val="FF0000"/>
          <w:sz w:val="20"/>
        </w:rPr>
      </w:pPr>
    </w:p>
    <w:p w:rsidR="006E7791" w:rsidRDefault="006E7791" w:rsidP="006E7791">
      <w:pPr>
        <w:rPr>
          <w:rFonts w:ascii="Arial" w:hAnsi="Arial" w:cs="Arial"/>
          <w:color w:val="FF0000"/>
          <w:sz w:val="20"/>
        </w:rPr>
      </w:pPr>
    </w:p>
    <w:p w:rsidR="006E7791" w:rsidRDefault="006E7791" w:rsidP="006E7791">
      <w:pPr>
        <w:rPr>
          <w:rFonts w:ascii="Arial" w:hAnsi="Arial" w:cs="Arial"/>
          <w:color w:val="FF0000"/>
          <w:sz w:val="20"/>
        </w:rPr>
      </w:pPr>
    </w:p>
    <w:p w:rsidR="006E7791" w:rsidRDefault="006E7791" w:rsidP="006E7791">
      <w:pPr>
        <w:rPr>
          <w:rFonts w:ascii="Arial" w:hAnsi="Arial" w:cs="Arial"/>
          <w:color w:val="FF0000"/>
          <w:sz w:val="20"/>
        </w:rPr>
      </w:pPr>
    </w:p>
    <w:p w:rsidR="006E7791" w:rsidRDefault="006E7791" w:rsidP="006E7791">
      <w:pPr>
        <w:rPr>
          <w:rFonts w:ascii="Arial" w:hAnsi="Arial" w:cs="Arial"/>
          <w:color w:val="FF0000"/>
          <w:sz w:val="20"/>
        </w:rPr>
      </w:pPr>
    </w:p>
    <w:p w:rsidR="006E7791" w:rsidRDefault="006E7791" w:rsidP="006E7791">
      <w:pPr>
        <w:rPr>
          <w:rFonts w:ascii="Arial" w:hAnsi="Arial" w:cs="Arial"/>
          <w:color w:val="FF0000"/>
          <w:sz w:val="20"/>
        </w:rPr>
      </w:pPr>
    </w:p>
    <w:p w:rsidR="006E7791" w:rsidRDefault="006E7791" w:rsidP="006E7791">
      <w:pPr>
        <w:rPr>
          <w:rFonts w:ascii="Arial" w:hAnsi="Arial" w:cs="Arial"/>
          <w:color w:val="FF0000"/>
          <w:sz w:val="20"/>
        </w:rPr>
      </w:pPr>
    </w:p>
    <w:p w:rsidR="006E7791" w:rsidRPr="00537FBB" w:rsidRDefault="006E7791" w:rsidP="006E7791">
      <w:pPr>
        <w:rPr>
          <w:rFonts w:ascii="Arial" w:hAnsi="Arial" w:cs="Arial"/>
          <w:color w:val="FF0000"/>
          <w:sz w:val="20"/>
        </w:rPr>
      </w:pPr>
    </w:p>
    <w:p w:rsidR="006E7791" w:rsidRDefault="006E7791" w:rsidP="006E7791">
      <w:pPr>
        <w:pStyle w:val="ListParagraph"/>
        <w:numPr>
          <w:ilvl w:val="0"/>
          <w:numId w:val="1"/>
        </w:numPr>
        <w:spacing w:line="276" w:lineRule="auto"/>
        <w:contextualSpacing/>
        <w:rPr>
          <w:rFonts w:ascii="Arial" w:hAnsi="Arial" w:cs="Arial"/>
          <w:sz w:val="20"/>
        </w:rPr>
      </w:pPr>
      <w:r>
        <w:rPr>
          <w:rFonts w:ascii="Arial" w:hAnsi="Arial" w:cs="Arial"/>
          <w:sz w:val="20"/>
        </w:rPr>
        <w:lastRenderedPageBreak/>
        <w:t>Compare and contrast dehydration synthesis and hydrolysis in the chart below.</w:t>
      </w:r>
    </w:p>
    <w:p w:rsidR="006E7791" w:rsidRDefault="006E7791" w:rsidP="006E7791">
      <w:pPr>
        <w:pStyle w:val="ListParagraph"/>
        <w:rPr>
          <w:rFonts w:ascii="Arial" w:hAnsi="Arial" w:cs="Arial"/>
          <w:sz w:val="20"/>
        </w:rPr>
      </w:pPr>
    </w:p>
    <w:tbl>
      <w:tblPr>
        <w:tblW w:w="0" w:type="auto"/>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84"/>
        <w:gridCol w:w="3672"/>
        <w:gridCol w:w="3294"/>
      </w:tblGrid>
      <w:tr w:rsidR="006E7791" w:rsidTr="00BA66E3">
        <w:trPr>
          <w:jc w:val="center"/>
        </w:trPr>
        <w:tc>
          <w:tcPr>
            <w:tcW w:w="3384" w:type="dxa"/>
            <w:shd w:val="clear" w:color="auto" w:fill="auto"/>
          </w:tcPr>
          <w:p w:rsidR="006E7791" w:rsidRPr="00EF55FD" w:rsidRDefault="006E7791" w:rsidP="00BA66E3">
            <w:pPr>
              <w:jc w:val="center"/>
              <w:rPr>
                <w:rFonts w:ascii="Arial" w:hAnsi="Arial" w:cs="Arial"/>
                <w:b/>
                <w:sz w:val="20"/>
              </w:rPr>
            </w:pPr>
            <w:r w:rsidRPr="00EF55FD">
              <w:rPr>
                <w:rFonts w:ascii="Arial" w:hAnsi="Arial" w:cs="Arial"/>
                <w:b/>
                <w:sz w:val="20"/>
              </w:rPr>
              <w:t>Dehydration Synthesis Only</w:t>
            </w:r>
          </w:p>
        </w:tc>
        <w:tc>
          <w:tcPr>
            <w:tcW w:w="3672" w:type="dxa"/>
            <w:shd w:val="clear" w:color="auto" w:fill="auto"/>
          </w:tcPr>
          <w:p w:rsidR="006E7791" w:rsidRPr="00EF55FD" w:rsidRDefault="006E7791" w:rsidP="00BA66E3">
            <w:pPr>
              <w:jc w:val="center"/>
              <w:rPr>
                <w:rFonts w:ascii="Arial" w:hAnsi="Arial" w:cs="Arial"/>
                <w:b/>
                <w:sz w:val="20"/>
              </w:rPr>
            </w:pPr>
            <w:r w:rsidRPr="00EF55FD">
              <w:rPr>
                <w:rFonts w:ascii="Arial" w:hAnsi="Arial" w:cs="Arial"/>
                <w:b/>
                <w:sz w:val="20"/>
              </w:rPr>
              <w:t>Similarities between Dehydration Synthesis and Hydrolysis</w:t>
            </w:r>
          </w:p>
        </w:tc>
        <w:tc>
          <w:tcPr>
            <w:tcW w:w="3294" w:type="dxa"/>
            <w:shd w:val="clear" w:color="auto" w:fill="auto"/>
          </w:tcPr>
          <w:p w:rsidR="006E7791" w:rsidRPr="00EF55FD" w:rsidRDefault="006E7791" w:rsidP="00BA66E3">
            <w:pPr>
              <w:jc w:val="center"/>
              <w:rPr>
                <w:rFonts w:ascii="Arial" w:hAnsi="Arial" w:cs="Arial"/>
                <w:b/>
                <w:sz w:val="20"/>
              </w:rPr>
            </w:pPr>
            <w:r w:rsidRPr="00EF55FD">
              <w:rPr>
                <w:rFonts w:ascii="Arial" w:hAnsi="Arial" w:cs="Arial"/>
                <w:b/>
                <w:sz w:val="20"/>
              </w:rPr>
              <w:t>Hydrolysis Only</w:t>
            </w:r>
          </w:p>
        </w:tc>
      </w:tr>
      <w:tr w:rsidR="006E7791" w:rsidTr="00BA66E3">
        <w:trPr>
          <w:trHeight w:val="2033"/>
          <w:jc w:val="center"/>
        </w:trPr>
        <w:tc>
          <w:tcPr>
            <w:tcW w:w="3384" w:type="dxa"/>
            <w:shd w:val="clear" w:color="auto" w:fill="auto"/>
          </w:tcPr>
          <w:p w:rsidR="006E7791" w:rsidRPr="005B4C06" w:rsidRDefault="006E7791" w:rsidP="00BA66E3">
            <w:pPr>
              <w:rPr>
                <w:rFonts w:ascii="Arial" w:hAnsi="Arial" w:cs="Arial"/>
                <w:color w:val="FF0000"/>
                <w:sz w:val="20"/>
              </w:rPr>
            </w:pPr>
            <w:r>
              <w:rPr>
                <w:rFonts w:ascii="Arial" w:hAnsi="Arial" w:cs="Arial"/>
                <w:color w:val="FF0000"/>
                <w:sz w:val="20"/>
              </w:rPr>
              <w:t xml:space="preserve">Dehydration synthesis occurs when monomers are put together to make a polymer (synthesis) and water is lost (dehydration) </w:t>
            </w:r>
          </w:p>
        </w:tc>
        <w:tc>
          <w:tcPr>
            <w:tcW w:w="3672" w:type="dxa"/>
            <w:shd w:val="clear" w:color="auto" w:fill="auto"/>
          </w:tcPr>
          <w:p w:rsidR="006E7791" w:rsidRPr="005B4C06" w:rsidRDefault="006E7791" w:rsidP="00BA66E3">
            <w:pPr>
              <w:rPr>
                <w:rFonts w:ascii="Arial" w:hAnsi="Arial" w:cs="Arial"/>
                <w:color w:val="FF0000"/>
                <w:sz w:val="20"/>
              </w:rPr>
            </w:pPr>
            <w:r>
              <w:rPr>
                <w:rFonts w:ascii="Arial" w:hAnsi="Arial" w:cs="Arial"/>
                <w:color w:val="FF0000"/>
                <w:sz w:val="20"/>
              </w:rPr>
              <w:t>Water, monomers, and polymers are involved in both processes</w:t>
            </w:r>
          </w:p>
          <w:p w:rsidR="006E7791" w:rsidRPr="00EF55FD" w:rsidRDefault="006E7791" w:rsidP="00BA66E3">
            <w:pPr>
              <w:rPr>
                <w:rFonts w:ascii="Arial" w:hAnsi="Arial" w:cs="Arial"/>
                <w:sz w:val="20"/>
              </w:rPr>
            </w:pPr>
          </w:p>
        </w:tc>
        <w:tc>
          <w:tcPr>
            <w:tcW w:w="3294" w:type="dxa"/>
            <w:shd w:val="clear" w:color="auto" w:fill="auto"/>
          </w:tcPr>
          <w:p w:rsidR="006E7791" w:rsidRPr="005B4C06" w:rsidRDefault="006E7791" w:rsidP="00BA66E3">
            <w:pPr>
              <w:rPr>
                <w:rFonts w:ascii="Arial" w:hAnsi="Arial" w:cs="Arial"/>
                <w:color w:val="FF0000"/>
                <w:sz w:val="20"/>
              </w:rPr>
            </w:pPr>
            <w:r>
              <w:rPr>
                <w:rFonts w:ascii="Arial" w:hAnsi="Arial" w:cs="Arial"/>
                <w:color w:val="FF0000"/>
                <w:sz w:val="20"/>
              </w:rPr>
              <w:t>Hydrolysis occurs when water is added (hydro) to break polymers down into monomers (</w:t>
            </w:r>
            <w:proofErr w:type="spellStart"/>
            <w:r>
              <w:rPr>
                <w:rFonts w:ascii="Arial" w:hAnsi="Arial" w:cs="Arial"/>
                <w:color w:val="FF0000"/>
                <w:sz w:val="20"/>
              </w:rPr>
              <w:t>lysis</w:t>
            </w:r>
            <w:proofErr w:type="spellEnd"/>
            <w:r>
              <w:rPr>
                <w:rFonts w:ascii="Arial" w:hAnsi="Arial" w:cs="Arial"/>
                <w:color w:val="FF0000"/>
                <w:sz w:val="20"/>
              </w:rPr>
              <w:t xml:space="preserve"> means to break)</w:t>
            </w:r>
          </w:p>
        </w:tc>
      </w:tr>
    </w:tbl>
    <w:p w:rsidR="006E7791" w:rsidRPr="005B0D8E" w:rsidRDefault="006E7791" w:rsidP="006E7791">
      <w:pPr>
        <w:rPr>
          <w:rFonts w:ascii="Arial" w:hAnsi="Arial" w:cs="Arial"/>
          <w:sz w:val="20"/>
        </w:rPr>
      </w:pPr>
    </w:p>
    <w:p w:rsidR="006E7791" w:rsidRPr="00D030D6" w:rsidRDefault="006E7791" w:rsidP="006E7791">
      <w:pPr>
        <w:numPr>
          <w:ilvl w:val="0"/>
          <w:numId w:val="1"/>
        </w:numPr>
        <w:rPr>
          <w:rFonts w:ascii="Arial" w:hAnsi="Arial" w:cs="Arial"/>
          <w:sz w:val="20"/>
        </w:rPr>
      </w:pPr>
      <w:r w:rsidRPr="00D030D6">
        <w:rPr>
          <w:rFonts w:ascii="Arial" w:hAnsi="Arial" w:cs="Arial"/>
          <w:sz w:val="20"/>
        </w:rPr>
        <w:t xml:space="preserve">Identify the monomers and </w:t>
      </w:r>
      <w:proofErr w:type="spellStart"/>
      <w:r w:rsidRPr="00D030D6">
        <w:rPr>
          <w:rFonts w:ascii="Arial" w:hAnsi="Arial" w:cs="Arial"/>
          <w:sz w:val="20"/>
        </w:rPr>
        <w:t>dimer</w:t>
      </w:r>
      <w:proofErr w:type="spellEnd"/>
      <w:r w:rsidRPr="00D030D6">
        <w:rPr>
          <w:rFonts w:ascii="Arial" w:hAnsi="Arial" w:cs="Arial"/>
          <w:sz w:val="20"/>
        </w:rPr>
        <w:t xml:space="preserve"> in the image below.  Is this image showing dehydr</w:t>
      </w:r>
      <w:r>
        <w:rPr>
          <w:rFonts w:ascii="Arial" w:hAnsi="Arial" w:cs="Arial"/>
          <w:sz w:val="20"/>
        </w:rPr>
        <w:t xml:space="preserve">ation synthesis or hydrolysis? </w:t>
      </w:r>
      <w:r w:rsidRPr="00D030D6">
        <w:rPr>
          <w:rFonts w:ascii="Arial" w:hAnsi="Arial" w:cs="Arial"/>
          <w:sz w:val="20"/>
        </w:rPr>
        <w:t>How do you know?</w:t>
      </w:r>
    </w:p>
    <w:p w:rsidR="006E7791" w:rsidRDefault="006E7791" w:rsidP="006E7791">
      <w:pPr>
        <w:jc w:val="center"/>
        <w:rPr>
          <w:rFonts w:ascii="Arial" w:hAnsi="Arial" w:cs="Arial"/>
          <w:sz w:val="20"/>
        </w:rPr>
      </w:pPr>
      <w:r>
        <w:rPr>
          <w:noProof/>
        </w:rPr>
        <w:drawing>
          <wp:inline distT="0" distB="0" distL="0" distR="0">
            <wp:extent cx="4827270" cy="914400"/>
            <wp:effectExtent l="19050" t="0" r="0" b="0"/>
            <wp:docPr id="17" name="Picture 2" descr="http://www.hobart.k12.in.us/jkousen/Biology/dhspro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obart.k12.in.us/jkousen/Biology/dhsprot2.jpg"/>
                    <pic:cNvPicPr>
                      <a:picLocks noChangeAspect="1" noChangeArrowheads="1"/>
                    </pic:cNvPicPr>
                  </pic:nvPicPr>
                  <pic:blipFill>
                    <a:blip r:embed="rId7" cstate="print"/>
                    <a:srcRect/>
                    <a:stretch>
                      <a:fillRect/>
                    </a:stretch>
                  </pic:blipFill>
                  <pic:spPr bwMode="auto">
                    <a:xfrm>
                      <a:off x="0" y="0"/>
                      <a:ext cx="4827270" cy="914400"/>
                    </a:xfrm>
                    <a:prstGeom prst="rect">
                      <a:avLst/>
                    </a:prstGeom>
                    <a:noFill/>
                    <a:ln w="9525">
                      <a:noFill/>
                      <a:miter lim="800000"/>
                      <a:headEnd/>
                      <a:tailEnd/>
                    </a:ln>
                  </pic:spPr>
                </pic:pic>
              </a:graphicData>
            </a:graphic>
          </wp:inline>
        </w:drawing>
      </w:r>
    </w:p>
    <w:p w:rsidR="006E7791" w:rsidRDefault="006E7791" w:rsidP="006E7791">
      <w:pPr>
        <w:rPr>
          <w:rFonts w:ascii="Arial" w:hAnsi="Arial" w:cs="Arial"/>
          <w:sz w:val="20"/>
        </w:rPr>
      </w:pPr>
    </w:p>
    <w:p w:rsidR="006E7791" w:rsidRPr="005B4C06" w:rsidRDefault="006E7791" w:rsidP="006E7791">
      <w:pPr>
        <w:rPr>
          <w:rFonts w:ascii="Arial" w:hAnsi="Arial" w:cs="Arial"/>
          <w:color w:val="FF0000"/>
          <w:sz w:val="20"/>
        </w:rPr>
      </w:pPr>
      <w:r>
        <w:rPr>
          <w:rFonts w:ascii="Arial" w:hAnsi="Arial" w:cs="Arial"/>
          <w:color w:val="FF0000"/>
          <w:sz w:val="20"/>
        </w:rPr>
        <w:t xml:space="preserve">The monomers (i.e., the single building blocks) in the image are the amino acids (i.e. the building blocks of proteins) on the left side of the equation.  The </w:t>
      </w:r>
      <w:proofErr w:type="spellStart"/>
      <w:r>
        <w:rPr>
          <w:rFonts w:ascii="Arial" w:hAnsi="Arial" w:cs="Arial"/>
          <w:color w:val="FF0000"/>
          <w:sz w:val="20"/>
        </w:rPr>
        <w:t>dimer</w:t>
      </w:r>
      <w:proofErr w:type="spellEnd"/>
      <w:r>
        <w:rPr>
          <w:rFonts w:ascii="Arial" w:hAnsi="Arial" w:cs="Arial"/>
          <w:color w:val="FF0000"/>
          <w:sz w:val="20"/>
        </w:rPr>
        <w:t xml:space="preserve"> (i.e. two monomers joined together) in the image is the </w:t>
      </w:r>
      <w:proofErr w:type="spellStart"/>
      <w:r>
        <w:rPr>
          <w:rFonts w:ascii="Arial" w:hAnsi="Arial" w:cs="Arial"/>
          <w:color w:val="FF0000"/>
          <w:sz w:val="20"/>
        </w:rPr>
        <w:t>dipeptide</w:t>
      </w:r>
      <w:proofErr w:type="spellEnd"/>
      <w:r>
        <w:rPr>
          <w:rFonts w:ascii="Arial" w:hAnsi="Arial" w:cs="Arial"/>
          <w:color w:val="FF0000"/>
          <w:sz w:val="20"/>
        </w:rPr>
        <w:t xml:space="preserve"> on the right side of the equation.  This image is showing dehydration synthesis because two monomers are joined together water is lost.  You can tell that water is lost because it is on the right side of the equation.  If water was on the left side of the </w:t>
      </w:r>
      <w:proofErr w:type="gramStart"/>
      <w:r>
        <w:rPr>
          <w:rFonts w:ascii="Arial" w:hAnsi="Arial" w:cs="Arial"/>
          <w:color w:val="FF0000"/>
          <w:sz w:val="20"/>
        </w:rPr>
        <w:t>equation, that</w:t>
      </w:r>
      <w:proofErr w:type="gramEnd"/>
      <w:r>
        <w:rPr>
          <w:rFonts w:ascii="Arial" w:hAnsi="Arial" w:cs="Arial"/>
          <w:color w:val="FF0000"/>
          <w:sz w:val="20"/>
        </w:rPr>
        <w:t xml:space="preserve"> would mean it was added. </w:t>
      </w:r>
    </w:p>
    <w:p w:rsidR="006E7791" w:rsidRDefault="006E7791" w:rsidP="006E7791">
      <w:pPr>
        <w:rPr>
          <w:rFonts w:ascii="Arial" w:hAnsi="Arial" w:cs="Arial"/>
          <w:sz w:val="20"/>
        </w:rPr>
      </w:pPr>
    </w:p>
    <w:p w:rsidR="006E7791" w:rsidRDefault="006E7791" w:rsidP="006E7791">
      <w:pPr>
        <w:pStyle w:val="ListParagraph"/>
        <w:numPr>
          <w:ilvl w:val="0"/>
          <w:numId w:val="1"/>
        </w:numPr>
        <w:spacing w:line="276" w:lineRule="auto"/>
        <w:contextualSpacing/>
        <w:rPr>
          <w:rFonts w:ascii="Arial" w:hAnsi="Arial" w:cs="Arial"/>
          <w:sz w:val="20"/>
        </w:rPr>
      </w:pPr>
      <w:r>
        <w:rPr>
          <w:rFonts w:ascii="Arial" w:hAnsi="Arial" w:cs="Arial"/>
          <w:sz w:val="20"/>
        </w:rPr>
        <w:t xml:space="preserve">Compare and contrast the four macromolecules using the chart below. </w:t>
      </w:r>
    </w:p>
    <w:p w:rsidR="006E7791" w:rsidRDefault="006E7791" w:rsidP="006E7791">
      <w:pPr>
        <w:rPr>
          <w:rFonts w:ascii="Arial" w:hAnsi="Arial" w:cs="Arial"/>
          <w:sz w:val="20"/>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3"/>
        <w:gridCol w:w="2342"/>
        <w:gridCol w:w="1755"/>
        <w:gridCol w:w="3232"/>
        <w:gridCol w:w="2006"/>
      </w:tblGrid>
      <w:tr w:rsidR="006E7791" w:rsidTr="00BA66E3">
        <w:tc>
          <w:tcPr>
            <w:tcW w:w="1303" w:type="dxa"/>
            <w:shd w:val="clear" w:color="auto" w:fill="auto"/>
          </w:tcPr>
          <w:p w:rsidR="006E7791" w:rsidRPr="00EF55FD" w:rsidRDefault="006E7791" w:rsidP="00BA66E3">
            <w:pPr>
              <w:rPr>
                <w:rFonts w:ascii="Arial" w:hAnsi="Arial" w:cs="Arial"/>
                <w:sz w:val="20"/>
              </w:rPr>
            </w:pPr>
          </w:p>
        </w:tc>
        <w:tc>
          <w:tcPr>
            <w:tcW w:w="2342" w:type="dxa"/>
            <w:shd w:val="clear" w:color="auto" w:fill="auto"/>
          </w:tcPr>
          <w:p w:rsidR="006E7791" w:rsidRPr="00EF55FD" w:rsidRDefault="006E7791" w:rsidP="00BA66E3">
            <w:pPr>
              <w:jc w:val="center"/>
              <w:rPr>
                <w:rFonts w:ascii="Arial" w:hAnsi="Arial" w:cs="Arial"/>
                <w:sz w:val="20"/>
              </w:rPr>
            </w:pPr>
            <w:r w:rsidRPr="00EF55FD">
              <w:rPr>
                <w:rFonts w:ascii="Arial" w:hAnsi="Arial" w:cs="Arial"/>
                <w:sz w:val="20"/>
              </w:rPr>
              <w:t>Carbohydrates</w:t>
            </w:r>
          </w:p>
        </w:tc>
        <w:tc>
          <w:tcPr>
            <w:tcW w:w="1755" w:type="dxa"/>
            <w:shd w:val="clear" w:color="auto" w:fill="auto"/>
          </w:tcPr>
          <w:p w:rsidR="006E7791" w:rsidRPr="00EF55FD" w:rsidRDefault="006E7791" w:rsidP="00BA66E3">
            <w:pPr>
              <w:jc w:val="center"/>
              <w:rPr>
                <w:rFonts w:ascii="Arial" w:hAnsi="Arial" w:cs="Arial"/>
                <w:sz w:val="20"/>
              </w:rPr>
            </w:pPr>
            <w:r w:rsidRPr="00EF55FD">
              <w:rPr>
                <w:rFonts w:ascii="Arial" w:hAnsi="Arial" w:cs="Arial"/>
                <w:sz w:val="20"/>
              </w:rPr>
              <w:t>Lipids</w:t>
            </w:r>
          </w:p>
        </w:tc>
        <w:tc>
          <w:tcPr>
            <w:tcW w:w="3232" w:type="dxa"/>
            <w:shd w:val="clear" w:color="auto" w:fill="auto"/>
          </w:tcPr>
          <w:p w:rsidR="006E7791" w:rsidRPr="00EF55FD" w:rsidRDefault="006E7791" w:rsidP="00BA66E3">
            <w:pPr>
              <w:jc w:val="center"/>
              <w:rPr>
                <w:rFonts w:ascii="Arial" w:hAnsi="Arial" w:cs="Arial"/>
                <w:sz w:val="20"/>
              </w:rPr>
            </w:pPr>
            <w:r w:rsidRPr="00EF55FD">
              <w:rPr>
                <w:rFonts w:ascii="Arial" w:hAnsi="Arial" w:cs="Arial"/>
                <w:sz w:val="20"/>
              </w:rPr>
              <w:t>Proteins</w:t>
            </w:r>
          </w:p>
        </w:tc>
        <w:tc>
          <w:tcPr>
            <w:tcW w:w="2006" w:type="dxa"/>
            <w:shd w:val="clear" w:color="auto" w:fill="auto"/>
          </w:tcPr>
          <w:p w:rsidR="006E7791" w:rsidRPr="00EF55FD" w:rsidRDefault="006E7791" w:rsidP="00BA66E3">
            <w:pPr>
              <w:jc w:val="center"/>
              <w:rPr>
                <w:rFonts w:ascii="Arial" w:hAnsi="Arial" w:cs="Arial"/>
                <w:sz w:val="20"/>
              </w:rPr>
            </w:pPr>
            <w:r w:rsidRPr="00EF55FD">
              <w:rPr>
                <w:rFonts w:ascii="Arial" w:hAnsi="Arial" w:cs="Arial"/>
                <w:sz w:val="20"/>
              </w:rPr>
              <w:t>Nucleic Acids</w:t>
            </w:r>
          </w:p>
        </w:tc>
      </w:tr>
      <w:tr w:rsidR="006E7791" w:rsidTr="00BA66E3">
        <w:tc>
          <w:tcPr>
            <w:tcW w:w="1303" w:type="dxa"/>
            <w:shd w:val="clear" w:color="auto" w:fill="auto"/>
          </w:tcPr>
          <w:p w:rsidR="006E7791" w:rsidRPr="00EF55FD" w:rsidRDefault="006E7791" w:rsidP="00BA66E3">
            <w:pPr>
              <w:rPr>
                <w:rFonts w:ascii="Arial" w:hAnsi="Arial" w:cs="Arial"/>
                <w:sz w:val="20"/>
              </w:rPr>
            </w:pPr>
            <w:r w:rsidRPr="00EF55FD">
              <w:rPr>
                <w:rFonts w:ascii="Arial" w:hAnsi="Arial" w:cs="Arial"/>
                <w:sz w:val="20"/>
              </w:rPr>
              <w:t>Elements Present</w:t>
            </w:r>
          </w:p>
        </w:tc>
        <w:tc>
          <w:tcPr>
            <w:tcW w:w="2342" w:type="dxa"/>
            <w:shd w:val="clear" w:color="auto" w:fill="auto"/>
          </w:tcPr>
          <w:p w:rsidR="006E7791" w:rsidRPr="005B4C06" w:rsidRDefault="006E7791" w:rsidP="00BA66E3">
            <w:pPr>
              <w:rPr>
                <w:rFonts w:ascii="Arial" w:hAnsi="Arial" w:cs="Arial"/>
                <w:color w:val="FF0000"/>
                <w:sz w:val="20"/>
              </w:rPr>
            </w:pPr>
            <w:r w:rsidRPr="005B4C06">
              <w:rPr>
                <w:rFonts w:ascii="Arial" w:hAnsi="Arial" w:cs="Arial"/>
                <w:color w:val="FF0000"/>
                <w:sz w:val="20"/>
              </w:rPr>
              <w:t xml:space="preserve">C,H,O (in a 1C : 2H : 1O ratio) </w:t>
            </w:r>
          </w:p>
          <w:p w:rsidR="006E7791" w:rsidRPr="005B4C06" w:rsidRDefault="006E7791" w:rsidP="00BA66E3">
            <w:pPr>
              <w:rPr>
                <w:rFonts w:ascii="Arial" w:hAnsi="Arial" w:cs="Arial"/>
                <w:color w:val="FF0000"/>
                <w:sz w:val="20"/>
              </w:rPr>
            </w:pPr>
          </w:p>
          <w:p w:rsidR="006E7791" w:rsidRPr="005B4C06" w:rsidRDefault="006E7791" w:rsidP="00BA66E3">
            <w:pPr>
              <w:rPr>
                <w:rFonts w:ascii="Arial" w:hAnsi="Arial" w:cs="Arial"/>
                <w:color w:val="FF0000"/>
                <w:sz w:val="20"/>
              </w:rPr>
            </w:pPr>
          </w:p>
        </w:tc>
        <w:tc>
          <w:tcPr>
            <w:tcW w:w="1755" w:type="dxa"/>
            <w:shd w:val="clear" w:color="auto" w:fill="auto"/>
          </w:tcPr>
          <w:p w:rsidR="006E7791" w:rsidRPr="005B4C06" w:rsidRDefault="006E7791" w:rsidP="00BA66E3">
            <w:pPr>
              <w:rPr>
                <w:rFonts w:ascii="Arial" w:hAnsi="Arial" w:cs="Arial"/>
                <w:color w:val="FF0000"/>
                <w:sz w:val="20"/>
              </w:rPr>
            </w:pPr>
            <w:r w:rsidRPr="005B4C06">
              <w:rPr>
                <w:rFonts w:ascii="Arial" w:hAnsi="Arial" w:cs="Arial"/>
                <w:color w:val="FF0000"/>
                <w:sz w:val="20"/>
              </w:rPr>
              <w:t xml:space="preserve">C,H,O (mostly C’s and H’s with a few O’s) </w:t>
            </w:r>
          </w:p>
        </w:tc>
        <w:tc>
          <w:tcPr>
            <w:tcW w:w="3232" w:type="dxa"/>
            <w:shd w:val="clear" w:color="auto" w:fill="auto"/>
          </w:tcPr>
          <w:p w:rsidR="006E7791" w:rsidRPr="005B4C06" w:rsidRDefault="006E7791" w:rsidP="00BA66E3">
            <w:pPr>
              <w:rPr>
                <w:rFonts w:ascii="Arial" w:hAnsi="Arial" w:cs="Arial"/>
                <w:color w:val="FF0000"/>
                <w:sz w:val="20"/>
              </w:rPr>
            </w:pPr>
            <w:r w:rsidRPr="005B4C06">
              <w:rPr>
                <w:rFonts w:ascii="Arial" w:hAnsi="Arial" w:cs="Arial"/>
                <w:color w:val="FF0000"/>
                <w:sz w:val="20"/>
              </w:rPr>
              <w:t xml:space="preserve">C,H,O,N, and sometimes S (only some amino acids contain S) </w:t>
            </w:r>
          </w:p>
        </w:tc>
        <w:tc>
          <w:tcPr>
            <w:tcW w:w="2006" w:type="dxa"/>
            <w:shd w:val="clear" w:color="auto" w:fill="auto"/>
          </w:tcPr>
          <w:p w:rsidR="006E7791" w:rsidRPr="005B4C06" w:rsidRDefault="006E7791" w:rsidP="00BA66E3">
            <w:pPr>
              <w:rPr>
                <w:rFonts w:ascii="Arial" w:hAnsi="Arial" w:cs="Arial"/>
                <w:color w:val="FF0000"/>
                <w:sz w:val="20"/>
              </w:rPr>
            </w:pPr>
            <w:r>
              <w:rPr>
                <w:rFonts w:ascii="Arial" w:hAnsi="Arial" w:cs="Arial"/>
                <w:color w:val="FF0000"/>
                <w:sz w:val="20"/>
              </w:rPr>
              <w:t>C,H,O,N, and P</w:t>
            </w:r>
          </w:p>
        </w:tc>
      </w:tr>
      <w:tr w:rsidR="006E7791" w:rsidTr="00BA66E3">
        <w:tc>
          <w:tcPr>
            <w:tcW w:w="1303" w:type="dxa"/>
            <w:shd w:val="clear" w:color="auto" w:fill="auto"/>
          </w:tcPr>
          <w:p w:rsidR="006E7791" w:rsidRPr="00EF55FD" w:rsidRDefault="006E7791" w:rsidP="00BA66E3">
            <w:pPr>
              <w:rPr>
                <w:rFonts w:ascii="Arial" w:hAnsi="Arial" w:cs="Arial"/>
                <w:sz w:val="20"/>
              </w:rPr>
            </w:pPr>
            <w:r w:rsidRPr="00EF55FD">
              <w:rPr>
                <w:rFonts w:ascii="Arial" w:hAnsi="Arial" w:cs="Arial"/>
                <w:sz w:val="20"/>
              </w:rPr>
              <w:t>Functions</w:t>
            </w:r>
          </w:p>
        </w:tc>
        <w:tc>
          <w:tcPr>
            <w:tcW w:w="2342" w:type="dxa"/>
            <w:shd w:val="clear" w:color="auto" w:fill="auto"/>
          </w:tcPr>
          <w:p w:rsidR="006E7791" w:rsidRDefault="006E7791" w:rsidP="00BA66E3">
            <w:pPr>
              <w:rPr>
                <w:rFonts w:ascii="Arial" w:hAnsi="Arial" w:cs="Arial"/>
                <w:color w:val="FF0000"/>
                <w:sz w:val="20"/>
              </w:rPr>
            </w:pPr>
            <w:r>
              <w:rPr>
                <w:rFonts w:ascii="Arial" w:hAnsi="Arial" w:cs="Arial"/>
                <w:color w:val="FF0000"/>
                <w:sz w:val="20"/>
              </w:rPr>
              <w:t>Short-term energy storage, cell wall structure in plants, structure in insect exoskeletons</w:t>
            </w:r>
          </w:p>
          <w:p w:rsidR="006E7791" w:rsidRPr="005B4C06" w:rsidRDefault="006E7791" w:rsidP="00BA66E3">
            <w:pPr>
              <w:rPr>
                <w:rFonts w:ascii="Arial" w:hAnsi="Arial" w:cs="Arial"/>
                <w:color w:val="FF0000"/>
                <w:sz w:val="20"/>
              </w:rPr>
            </w:pPr>
          </w:p>
        </w:tc>
        <w:tc>
          <w:tcPr>
            <w:tcW w:w="1755" w:type="dxa"/>
            <w:shd w:val="clear" w:color="auto" w:fill="auto"/>
          </w:tcPr>
          <w:p w:rsidR="006E7791" w:rsidRPr="005B4C06" w:rsidRDefault="006E7791" w:rsidP="00BA66E3">
            <w:pPr>
              <w:rPr>
                <w:rFonts w:ascii="Arial" w:hAnsi="Arial" w:cs="Arial"/>
                <w:color w:val="FF0000"/>
                <w:sz w:val="20"/>
              </w:rPr>
            </w:pPr>
            <w:r>
              <w:rPr>
                <w:rFonts w:ascii="Arial" w:hAnsi="Arial" w:cs="Arial"/>
                <w:color w:val="FF0000"/>
                <w:sz w:val="20"/>
              </w:rPr>
              <w:t xml:space="preserve">Long-term energy storage, protective coatings (ex: the cell membrane), and insulation </w:t>
            </w:r>
          </w:p>
        </w:tc>
        <w:tc>
          <w:tcPr>
            <w:tcW w:w="3232" w:type="dxa"/>
            <w:shd w:val="clear" w:color="auto" w:fill="auto"/>
          </w:tcPr>
          <w:p w:rsidR="006E7791" w:rsidRPr="005B4C06" w:rsidRDefault="006E7791" w:rsidP="00BA66E3">
            <w:pPr>
              <w:rPr>
                <w:rFonts w:ascii="Arial" w:hAnsi="Arial" w:cs="Arial"/>
                <w:b/>
                <w:color w:val="FF0000"/>
                <w:sz w:val="20"/>
              </w:rPr>
            </w:pPr>
            <w:r>
              <w:rPr>
                <w:rFonts w:ascii="Arial" w:hAnsi="Arial" w:cs="Arial"/>
                <w:b/>
                <w:color w:val="FF0000"/>
                <w:sz w:val="20"/>
              </w:rPr>
              <w:t xml:space="preserve">Note: This was NOT in the notes… proteins have many possible functions that include movement (ex: proteins found in muscle tissue), transport (ex: hemoglobin, a protein found in red blood cells that binds to and transports oxygen in the bloodstream), defense (ex: antibody proteins in the human immune system), structure (ex: keratin protein in your hair and nails), and assisting with chemical reactions (ex: enzyme proteins, which speed up reactions) </w:t>
            </w:r>
          </w:p>
        </w:tc>
        <w:tc>
          <w:tcPr>
            <w:tcW w:w="2006" w:type="dxa"/>
            <w:shd w:val="clear" w:color="auto" w:fill="auto"/>
          </w:tcPr>
          <w:p w:rsidR="006E7791" w:rsidRPr="005B4C06" w:rsidRDefault="006E7791" w:rsidP="00BA66E3">
            <w:pPr>
              <w:rPr>
                <w:rFonts w:ascii="Arial" w:hAnsi="Arial" w:cs="Arial"/>
                <w:color w:val="FF0000"/>
                <w:sz w:val="20"/>
              </w:rPr>
            </w:pPr>
            <w:r>
              <w:rPr>
                <w:rFonts w:ascii="Arial" w:hAnsi="Arial" w:cs="Arial"/>
                <w:color w:val="FF0000"/>
                <w:sz w:val="20"/>
              </w:rPr>
              <w:t xml:space="preserve">Storing and transmitting/sending genetic information (Note: DNA is used to store genetic information and RNA is used to send genetic information from DNA in the nucleus to the ribosome, where proteins are assembled from the instructions in RNA) </w:t>
            </w:r>
          </w:p>
        </w:tc>
      </w:tr>
      <w:tr w:rsidR="006E7791" w:rsidTr="00BA66E3">
        <w:trPr>
          <w:trHeight w:val="77"/>
        </w:trPr>
        <w:tc>
          <w:tcPr>
            <w:tcW w:w="1303" w:type="dxa"/>
            <w:shd w:val="clear" w:color="auto" w:fill="auto"/>
          </w:tcPr>
          <w:p w:rsidR="006E7791" w:rsidRPr="00EF55FD" w:rsidRDefault="006E7791" w:rsidP="00BA66E3">
            <w:pPr>
              <w:rPr>
                <w:rFonts w:ascii="Arial" w:hAnsi="Arial" w:cs="Arial"/>
                <w:sz w:val="20"/>
              </w:rPr>
            </w:pPr>
            <w:r w:rsidRPr="00EF55FD">
              <w:rPr>
                <w:rFonts w:ascii="Arial" w:hAnsi="Arial" w:cs="Arial"/>
                <w:sz w:val="20"/>
              </w:rPr>
              <w:t>Monomers (Name and/or Examples)</w:t>
            </w:r>
          </w:p>
        </w:tc>
        <w:tc>
          <w:tcPr>
            <w:tcW w:w="2342" w:type="dxa"/>
            <w:shd w:val="clear" w:color="auto" w:fill="auto"/>
          </w:tcPr>
          <w:p w:rsidR="006E7791" w:rsidRDefault="006E7791" w:rsidP="00BA66E3">
            <w:pPr>
              <w:rPr>
                <w:rFonts w:ascii="Arial" w:hAnsi="Arial" w:cs="Arial"/>
                <w:color w:val="FF0000"/>
                <w:sz w:val="20"/>
              </w:rPr>
            </w:pPr>
            <w:r>
              <w:rPr>
                <w:rFonts w:ascii="Arial" w:hAnsi="Arial" w:cs="Arial"/>
                <w:color w:val="FF0000"/>
                <w:sz w:val="20"/>
              </w:rPr>
              <w:t xml:space="preserve">Name: </w:t>
            </w:r>
            <w:proofErr w:type="spellStart"/>
            <w:r>
              <w:rPr>
                <w:rFonts w:ascii="Arial" w:hAnsi="Arial" w:cs="Arial"/>
                <w:color w:val="FF0000"/>
                <w:sz w:val="20"/>
              </w:rPr>
              <w:t>Monosaccharides</w:t>
            </w:r>
            <w:proofErr w:type="spellEnd"/>
          </w:p>
          <w:p w:rsidR="006E7791" w:rsidRDefault="006E7791" w:rsidP="00BA66E3">
            <w:pPr>
              <w:rPr>
                <w:rFonts w:ascii="Arial" w:hAnsi="Arial" w:cs="Arial"/>
                <w:color w:val="FF0000"/>
                <w:sz w:val="20"/>
              </w:rPr>
            </w:pPr>
          </w:p>
          <w:p w:rsidR="006E7791" w:rsidRPr="005B4C06" w:rsidRDefault="006E7791" w:rsidP="00BA66E3">
            <w:pPr>
              <w:rPr>
                <w:rFonts w:ascii="Arial" w:hAnsi="Arial" w:cs="Arial"/>
                <w:color w:val="FF0000"/>
                <w:sz w:val="20"/>
              </w:rPr>
            </w:pPr>
            <w:r>
              <w:rPr>
                <w:rFonts w:ascii="Arial" w:hAnsi="Arial" w:cs="Arial"/>
                <w:color w:val="FF0000"/>
                <w:sz w:val="20"/>
              </w:rPr>
              <w:t xml:space="preserve">Examples: Glucose, Fructose, </w:t>
            </w:r>
            <w:proofErr w:type="spellStart"/>
            <w:r>
              <w:rPr>
                <w:rFonts w:ascii="Arial" w:hAnsi="Arial" w:cs="Arial"/>
                <w:color w:val="FF0000"/>
                <w:sz w:val="20"/>
              </w:rPr>
              <w:t>Galactose</w:t>
            </w:r>
            <w:proofErr w:type="spellEnd"/>
            <w:r>
              <w:rPr>
                <w:rFonts w:ascii="Arial" w:hAnsi="Arial" w:cs="Arial"/>
                <w:color w:val="FF0000"/>
                <w:sz w:val="20"/>
              </w:rPr>
              <w:t xml:space="preserve">, Ribose, </w:t>
            </w:r>
            <w:proofErr w:type="spellStart"/>
            <w:r>
              <w:rPr>
                <w:rFonts w:ascii="Arial" w:hAnsi="Arial" w:cs="Arial"/>
                <w:color w:val="FF0000"/>
                <w:sz w:val="20"/>
              </w:rPr>
              <w:t>Deoxyribose</w:t>
            </w:r>
            <w:proofErr w:type="spellEnd"/>
          </w:p>
        </w:tc>
        <w:tc>
          <w:tcPr>
            <w:tcW w:w="1755" w:type="dxa"/>
            <w:shd w:val="clear" w:color="auto" w:fill="auto"/>
          </w:tcPr>
          <w:p w:rsidR="006E7791" w:rsidRPr="005B4C06" w:rsidRDefault="006E7791" w:rsidP="00BA66E3">
            <w:pPr>
              <w:rPr>
                <w:rFonts w:ascii="Arial" w:hAnsi="Arial" w:cs="Arial"/>
                <w:color w:val="FF0000"/>
                <w:sz w:val="20"/>
              </w:rPr>
            </w:pPr>
            <w:r>
              <w:rPr>
                <w:rFonts w:ascii="Arial" w:hAnsi="Arial" w:cs="Arial"/>
                <w:color w:val="FF0000"/>
                <w:sz w:val="20"/>
              </w:rPr>
              <w:t>Name: Glycerol and fatty acids</w:t>
            </w:r>
          </w:p>
        </w:tc>
        <w:tc>
          <w:tcPr>
            <w:tcW w:w="3232" w:type="dxa"/>
            <w:shd w:val="clear" w:color="auto" w:fill="auto"/>
          </w:tcPr>
          <w:p w:rsidR="006E7791" w:rsidRDefault="006E7791" w:rsidP="00BA66E3">
            <w:pPr>
              <w:rPr>
                <w:rFonts w:ascii="Arial" w:hAnsi="Arial" w:cs="Arial"/>
                <w:color w:val="FF0000"/>
                <w:sz w:val="20"/>
              </w:rPr>
            </w:pPr>
            <w:r>
              <w:rPr>
                <w:rFonts w:ascii="Arial" w:hAnsi="Arial" w:cs="Arial"/>
                <w:color w:val="FF0000"/>
                <w:sz w:val="20"/>
              </w:rPr>
              <w:t>Name: Amino Acids</w:t>
            </w:r>
          </w:p>
          <w:p w:rsidR="006E7791" w:rsidRDefault="006E7791" w:rsidP="00BA66E3">
            <w:pPr>
              <w:rPr>
                <w:rFonts w:ascii="Arial" w:hAnsi="Arial" w:cs="Arial"/>
                <w:color w:val="FF0000"/>
                <w:sz w:val="20"/>
              </w:rPr>
            </w:pPr>
          </w:p>
          <w:p w:rsidR="006E7791" w:rsidRPr="005B4C06" w:rsidRDefault="006E7791" w:rsidP="00BA66E3">
            <w:pPr>
              <w:rPr>
                <w:rFonts w:ascii="Arial" w:hAnsi="Arial" w:cs="Arial"/>
                <w:color w:val="FF0000"/>
                <w:sz w:val="20"/>
              </w:rPr>
            </w:pPr>
            <w:r>
              <w:rPr>
                <w:rFonts w:ascii="Arial" w:hAnsi="Arial" w:cs="Arial"/>
                <w:color w:val="FF0000"/>
                <w:sz w:val="20"/>
              </w:rPr>
              <w:t xml:space="preserve">Examples (from the image showing the types of amino acids): </w:t>
            </w:r>
            <w:proofErr w:type="spellStart"/>
            <w:r>
              <w:rPr>
                <w:rFonts w:ascii="Arial" w:hAnsi="Arial" w:cs="Arial"/>
                <w:color w:val="FF0000"/>
                <w:sz w:val="20"/>
              </w:rPr>
              <w:t>Glycine</w:t>
            </w:r>
            <w:proofErr w:type="spellEnd"/>
            <w:r>
              <w:rPr>
                <w:rFonts w:ascii="Arial" w:hAnsi="Arial" w:cs="Arial"/>
                <w:color w:val="FF0000"/>
                <w:sz w:val="20"/>
              </w:rPr>
              <w:t xml:space="preserve">, </w:t>
            </w:r>
            <w:proofErr w:type="spellStart"/>
            <w:r>
              <w:rPr>
                <w:rFonts w:ascii="Arial" w:hAnsi="Arial" w:cs="Arial"/>
                <w:color w:val="FF0000"/>
                <w:sz w:val="20"/>
              </w:rPr>
              <w:t>Valine</w:t>
            </w:r>
            <w:proofErr w:type="spellEnd"/>
            <w:r>
              <w:rPr>
                <w:rFonts w:ascii="Arial" w:hAnsi="Arial" w:cs="Arial"/>
                <w:color w:val="FF0000"/>
                <w:sz w:val="20"/>
              </w:rPr>
              <w:t xml:space="preserve">, and </w:t>
            </w:r>
            <w:proofErr w:type="spellStart"/>
            <w:r>
              <w:rPr>
                <w:rFonts w:ascii="Arial" w:hAnsi="Arial" w:cs="Arial"/>
                <w:color w:val="FF0000"/>
                <w:sz w:val="20"/>
              </w:rPr>
              <w:t>Alanine</w:t>
            </w:r>
            <w:proofErr w:type="spellEnd"/>
          </w:p>
        </w:tc>
        <w:tc>
          <w:tcPr>
            <w:tcW w:w="2006" w:type="dxa"/>
            <w:shd w:val="clear" w:color="auto" w:fill="auto"/>
          </w:tcPr>
          <w:p w:rsidR="006E7791" w:rsidRDefault="006E7791" w:rsidP="00BA66E3">
            <w:pPr>
              <w:rPr>
                <w:rFonts w:ascii="Arial" w:hAnsi="Arial" w:cs="Arial"/>
                <w:color w:val="FF0000"/>
                <w:sz w:val="20"/>
              </w:rPr>
            </w:pPr>
            <w:r>
              <w:rPr>
                <w:rFonts w:ascii="Arial" w:hAnsi="Arial" w:cs="Arial"/>
                <w:color w:val="FF0000"/>
                <w:sz w:val="20"/>
              </w:rPr>
              <w:t>Name: Nucleotides</w:t>
            </w:r>
          </w:p>
          <w:p w:rsidR="006E7791" w:rsidRPr="005B4C06" w:rsidRDefault="006E7791" w:rsidP="00BA66E3">
            <w:pPr>
              <w:rPr>
                <w:rFonts w:ascii="Arial" w:hAnsi="Arial" w:cs="Arial"/>
                <w:color w:val="FF0000"/>
                <w:sz w:val="20"/>
              </w:rPr>
            </w:pPr>
          </w:p>
        </w:tc>
      </w:tr>
      <w:tr w:rsidR="006E7791" w:rsidTr="00BA66E3">
        <w:tc>
          <w:tcPr>
            <w:tcW w:w="1303" w:type="dxa"/>
            <w:shd w:val="clear" w:color="auto" w:fill="auto"/>
          </w:tcPr>
          <w:p w:rsidR="006E7791" w:rsidRPr="00EF55FD" w:rsidRDefault="006E7791" w:rsidP="00BA66E3">
            <w:pPr>
              <w:rPr>
                <w:rFonts w:ascii="Arial" w:hAnsi="Arial" w:cs="Arial"/>
                <w:sz w:val="20"/>
              </w:rPr>
            </w:pPr>
            <w:r w:rsidRPr="00EF55FD">
              <w:rPr>
                <w:rFonts w:ascii="Arial" w:hAnsi="Arial" w:cs="Arial"/>
                <w:sz w:val="20"/>
              </w:rPr>
              <w:lastRenderedPageBreak/>
              <w:t xml:space="preserve">Polymers (Name and/or Examples) </w:t>
            </w:r>
          </w:p>
        </w:tc>
        <w:tc>
          <w:tcPr>
            <w:tcW w:w="2342" w:type="dxa"/>
            <w:shd w:val="clear" w:color="auto" w:fill="auto"/>
          </w:tcPr>
          <w:p w:rsidR="006E7791" w:rsidRDefault="006E7791" w:rsidP="00BA66E3">
            <w:pPr>
              <w:rPr>
                <w:rFonts w:ascii="Arial" w:hAnsi="Arial" w:cs="Arial"/>
                <w:color w:val="FF0000"/>
                <w:sz w:val="20"/>
              </w:rPr>
            </w:pPr>
            <w:r>
              <w:rPr>
                <w:rFonts w:ascii="Arial" w:hAnsi="Arial" w:cs="Arial"/>
                <w:color w:val="FF0000"/>
                <w:sz w:val="20"/>
              </w:rPr>
              <w:t>Name: Polysaccharides</w:t>
            </w:r>
          </w:p>
          <w:p w:rsidR="006E7791" w:rsidRDefault="006E7791" w:rsidP="00BA66E3">
            <w:pPr>
              <w:rPr>
                <w:rFonts w:ascii="Arial" w:hAnsi="Arial" w:cs="Arial"/>
                <w:color w:val="FF0000"/>
                <w:sz w:val="20"/>
              </w:rPr>
            </w:pPr>
          </w:p>
          <w:p w:rsidR="006E7791" w:rsidRPr="005B4C06" w:rsidRDefault="006E7791" w:rsidP="00BA66E3">
            <w:pPr>
              <w:rPr>
                <w:rFonts w:ascii="Arial" w:hAnsi="Arial" w:cs="Arial"/>
                <w:color w:val="FF0000"/>
                <w:sz w:val="20"/>
              </w:rPr>
            </w:pPr>
            <w:r>
              <w:rPr>
                <w:rFonts w:ascii="Arial" w:hAnsi="Arial" w:cs="Arial"/>
                <w:color w:val="FF0000"/>
                <w:sz w:val="20"/>
              </w:rPr>
              <w:t>Examples: Glycogen, Starch, Cellulose, Chitin</w:t>
            </w:r>
          </w:p>
          <w:p w:rsidR="006E7791" w:rsidRPr="005B4C06" w:rsidRDefault="006E7791" w:rsidP="00BA66E3">
            <w:pPr>
              <w:rPr>
                <w:rFonts w:ascii="Arial" w:hAnsi="Arial" w:cs="Arial"/>
                <w:color w:val="FF0000"/>
                <w:sz w:val="20"/>
              </w:rPr>
            </w:pPr>
          </w:p>
        </w:tc>
        <w:tc>
          <w:tcPr>
            <w:tcW w:w="1755" w:type="dxa"/>
            <w:shd w:val="clear" w:color="auto" w:fill="auto"/>
          </w:tcPr>
          <w:p w:rsidR="006E7791" w:rsidRDefault="006E7791" w:rsidP="00BA66E3">
            <w:pPr>
              <w:rPr>
                <w:rFonts w:ascii="Arial" w:hAnsi="Arial" w:cs="Arial"/>
                <w:color w:val="FF0000"/>
                <w:sz w:val="20"/>
              </w:rPr>
            </w:pPr>
            <w:r>
              <w:rPr>
                <w:rFonts w:ascii="Arial" w:hAnsi="Arial" w:cs="Arial"/>
                <w:color w:val="FF0000"/>
                <w:sz w:val="20"/>
              </w:rPr>
              <w:t xml:space="preserve">Examples: Phospholipids, triglycerides (aka fats), steroids </w:t>
            </w:r>
          </w:p>
          <w:p w:rsidR="006E7791" w:rsidRDefault="006E7791" w:rsidP="00BA66E3">
            <w:pPr>
              <w:rPr>
                <w:rFonts w:ascii="Arial" w:hAnsi="Arial" w:cs="Arial"/>
                <w:color w:val="FF0000"/>
                <w:sz w:val="20"/>
              </w:rPr>
            </w:pPr>
          </w:p>
          <w:p w:rsidR="006E7791" w:rsidRPr="005B4C06" w:rsidRDefault="006E7791" w:rsidP="00BA66E3">
            <w:pPr>
              <w:rPr>
                <w:rFonts w:ascii="Arial" w:hAnsi="Arial" w:cs="Arial"/>
                <w:color w:val="FF0000"/>
                <w:sz w:val="20"/>
              </w:rPr>
            </w:pPr>
            <w:r>
              <w:rPr>
                <w:rFonts w:ascii="Arial" w:hAnsi="Arial" w:cs="Arial"/>
                <w:color w:val="FF0000"/>
                <w:sz w:val="20"/>
              </w:rPr>
              <w:t xml:space="preserve">(Note: steroids do not contain glycerol and fatty acid chains… they have a different structure from most lipid polymers) </w:t>
            </w:r>
          </w:p>
        </w:tc>
        <w:tc>
          <w:tcPr>
            <w:tcW w:w="3232" w:type="dxa"/>
            <w:shd w:val="clear" w:color="auto" w:fill="auto"/>
          </w:tcPr>
          <w:p w:rsidR="006E7791" w:rsidRDefault="006E7791" w:rsidP="00BA66E3">
            <w:pPr>
              <w:rPr>
                <w:rFonts w:ascii="Arial" w:hAnsi="Arial" w:cs="Arial"/>
                <w:color w:val="FF0000"/>
                <w:sz w:val="20"/>
              </w:rPr>
            </w:pPr>
            <w:r>
              <w:rPr>
                <w:rFonts w:ascii="Arial" w:hAnsi="Arial" w:cs="Arial"/>
                <w:color w:val="FF0000"/>
                <w:sz w:val="20"/>
              </w:rPr>
              <w:t>Name: Polypeptides (Note: a full protein typically consists of several polypeptide chains folded around each other)</w:t>
            </w:r>
          </w:p>
          <w:p w:rsidR="006E7791" w:rsidRDefault="006E7791" w:rsidP="00BA66E3">
            <w:pPr>
              <w:rPr>
                <w:rFonts w:ascii="Arial" w:hAnsi="Arial" w:cs="Arial"/>
                <w:color w:val="FF0000"/>
                <w:sz w:val="20"/>
              </w:rPr>
            </w:pPr>
          </w:p>
          <w:p w:rsidR="006E7791" w:rsidRPr="005B4C06" w:rsidRDefault="006E7791" w:rsidP="00BA66E3">
            <w:pPr>
              <w:rPr>
                <w:rFonts w:ascii="Arial" w:hAnsi="Arial" w:cs="Arial"/>
                <w:color w:val="FF0000"/>
                <w:sz w:val="20"/>
              </w:rPr>
            </w:pPr>
            <w:r>
              <w:rPr>
                <w:rFonts w:ascii="Arial" w:hAnsi="Arial" w:cs="Arial"/>
                <w:color w:val="FF0000"/>
                <w:sz w:val="20"/>
              </w:rPr>
              <w:t xml:space="preserve">Examples: Hemoglobin, Enzymes, Antibodies, Keratin, etc. </w:t>
            </w:r>
          </w:p>
        </w:tc>
        <w:tc>
          <w:tcPr>
            <w:tcW w:w="2006" w:type="dxa"/>
            <w:shd w:val="clear" w:color="auto" w:fill="auto"/>
          </w:tcPr>
          <w:p w:rsidR="006E7791" w:rsidRPr="005B4C06" w:rsidRDefault="006E7791" w:rsidP="00BA66E3">
            <w:pPr>
              <w:rPr>
                <w:rFonts w:ascii="Arial" w:hAnsi="Arial" w:cs="Arial"/>
                <w:color w:val="FF0000"/>
                <w:sz w:val="20"/>
              </w:rPr>
            </w:pPr>
            <w:r>
              <w:rPr>
                <w:rFonts w:ascii="Arial" w:hAnsi="Arial" w:cs="Arial"/>
                <w:color w:val="FF0000"/>
                <w:sz w:val="20"/>
              </w:rPr>
              <w:t>Examples: DNA and RNA</w:t>
            </w:r>
          </w:p>
        </w:tc>
      </w:tr>
    </w:tbl>
    <w:p w:rsidR="006E7791" w:rsidRDefault="006E7791" w:rsidP="006E7791"/>
    <w:p w:rsidR="006E7791" w:rsidRDefault="006E7791" w:rsidP="006E7791">
      <w:pPr>
        <w:pStyle w:val="ListParagraph"/>
        <w:numPr>
          <w:ilvl w:val="0"/>
          <w:numId w:val="1"/>
        </w:numPr>
        <w:spacing w:line="276" w:lineRule="auto"/>
        <w:contextualSpacing/>
        <w:rPr>
          <w:rFonts w:ascii="Arial" w:hAnsi="Arial" w:cs="Arial"/>
          <w:sz w:val="20"/>
        </w:rPr>
      </w:pPr>
      <w:r>
        <w:rPr>
          <w:rFonts w:ascii="Arial" w:hAnsi="Arial" w:cs="Arial"/>
          <w:sz w:val="20"/>
        </w:rPr>
        <w:t>Explain how the structure of cellulose contributes to its function.</w:t>
      </w:r>
    </w:p>
    <w:p w:rsidR="006E7791" w:rsidRDefault="006E7791" w:rsidP="006E7791">
      <w:pPr>
        <w:rPr>
          <w:rFonts w:ascii="Arial" w:hAnsi="Arial" w:cs="Arial"/>
          <w:sz w:val="20"/>
        </w:rPr>
      </w:pPr>
    </w:p>
    <w:p w:rsidR="006E7791" w:rsidRPr="005B4C06" w:rsidRDefault="006E7791" w:rsidP="006E7791">
      <w:pPr>
        <w:rPr>
          <w:rFonts w:ascii="Arial" w:hAnsi="Arial" w:cs="Arial"/>
          <w:color w:val="FF0000"/>
          <w:sz w:val="20"/>
        </w:rPr>
      </w:pPr>
      <w:r>
        <w:rPr>
          <w:rFonts w:ascii="Arial" w:hAnsi="Arial" w:cs="Arial"/>
          <w:color w:val="FF0000"/>
          <w:sz w:val="20"/>
        </w:rPr>
        <w:t>Cellulose contains 1</w:t>
      </w:r>
      <w:proofErr w:type="gramStart"/>
      <w:r>
        <w:rPr>
          <w:rFonts w:ascii="Arial" w:hAnsi="Arial" w:cs="Arial"/>
          <w:color w:val="FF0000"/>
          <w:sz w:val="20"/>
        </w:rPr>
        <w:t>,4</w:t>
      </w:r>
      <w:proofErr w:type="gramEnd"/>
      <w:r>
        <w:rPr>
          <w:rFonts w:ascii="Arial" w:hAnsi="Arial" w:cs="Arial"/>
          <w:color w:val="FF0000"/>
          <w:sz w:val="20"/>
        </w:rPr>
        <w:t xml:space="preserve"> beta linkages, which point in opposite directions, making cellulose chains straight.  Hydroxyl groups in parallel cellulose chains are able to hydrogen bond with each other, making tough layers of parallel cellulose fibers.  This helps to create a strong cell wall in plants.   </w:t>
      </w:r>
    </w:p>
    <w:p w:rsidR="006E7791" w:rsidRDefault="006E7791" w:rsidP="006E7791">
      <w:pPr>
        <w:rPr>
          <w:rFonts w:ascii="Arial" w:hAnsi="Arial" w:cs="Arial"/>
          <w:sz w:val="20"/>
        </w:rPr>
      </w:pPr>
    </w:p>
    <w:p w:rsidR="006E7791" w:rsidRDefault="006E7791" w:rsidP="006E7791">
      <w:pPr>
        <w:pStyle w:val="ListParagraph"/>
        <w:numPr>
          <w:ilvl w:val="0"/>
          <w:numId w:val="1"/>
        </w:numPr>
        <w:spacing w:line="276" w:lineRule="auto"/>
        <w:contextualSpacing/>
        <w:rPr>
          <w:rFonts w:ascii="Arial" w:hAnsi="Arial" w:cs="Arial"/>
          <w:sz w:val="20"/>
        </w:rPr>
      </w:pPr>
      <w:r>
        <w:rPr>
          <w:rFonts w:ascii="Arial" w:hAnsi="Arial" w:cs="Arial"/>
          <w:sz w:val="20"/>
        </w:rPr>
        <w:t xml:space="preserve">Label the glycerol and fatty acids in the image of a fat (aka triglyceride) shown below.  Is this a saturated or unsaturated fat, and how do you know? </w:t>
      </w:r>
    </w:p>
    <w:p w:rsidR="006E7791" w:rsidRDefault="006E7791" w:rsidP="006E7791">
      <w:pPr>
        <w:pStyle w:val="ListParagraph"/>
        <w:spacing w:line="276" w:lineRule="auto"/>
        <w:ind w:left="810"/>
        <w:contextualSpacing/>
        <w:rPr>
          <w:rFonts w:ascii="Arial" w:hAnsi="Arial" w:cs="Arial"/>
          <w:sz w:val="20"/>
        </w:rPr>
      </w:pPr>
    </w:p>
    <w:p w:rsidR="006E7791" w:rsidRPr="00EF5FD5" w:rsidRDefault="006E7791" w:rsidP="006E7791">
      <w:pPr>
        <w:pStyle w:val="ListParagraph"/>
        <w:spacing w:line="276" w:lineRule="auto"/>
        <w:ind w:left="810"/>
        <w:contextualSpacing/>
        <w:jc w:val="center"/>
        <w:rPr>
          <w:rFonts w:ascii="Arial" w:hAnsi="Arial" w:cs="Arial"/>
          <w:sz w:val="20"/>
        </w:rPr>
      </w:pPr>
      <w:r>
        <w:rPr>
          <w:rFonts w:ascii="Arial" w:hAnsi="Arial" w:cs="Arial"/>
          <w:noProof/>
          <w:sz w:val="20"/>
        </w:rPr>
        <w:drawing>
          <wp:inline distT="0" distB="0" distL="0" distR="0">
            <wp:extent cx="3838575" cy="1839595"/>
            <wp:effectExtent l="1905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cstate="print"/>
                    <a:srcRect/>
                    <a:stretch>
                      <a:fillRect/>
                    </a:stretch>
                  </pic:blipFill>
                  <pic:spPr bwMode="auto">
                    <a:xfrm>
                      <a:off x="0" y="0"/>
                      <a:ext cx="3838575" cy="1839595"/>
                    </a:xfrm>
                    <a:prstGeom prst="rect">
                      <a:avLst/>
                    </a:prstGeom>
                    <a:noFill/>
                    <a:ln w="9525">
                      <a:noFill/>
                      <a:miter lim="800000"/>
                      <a:headEnd/>
                      <a:tailEnd/>
                    </a:ln>
                  </pic:spPr>
                </pic:pic>
              </a:graphicData>
            </a:graphic>
          </wp:inline>
        </w:drawing>
      </w:r>
    </w:p>
    <w:p w:rsidR="006E7791" w:rsidRPr="005B4C06" w:rsidRDefault="006E7791" w:rsidP="006E7791">
      <w:pPr>
        <w:rPr>
          <w:rFonts w:ascii="Arial" w:hAnsi="Arial" w:cs="Arial"/>
          <w:color w:val="FF0000"/>
          <w:sz w:val="20"/>
        </w:rPr>
      </w:pPr>
      <w:r>
        <w:rPr>
          <w:rFonts w:ascii="Arial" w:hAnsi="Arial" w:cs="Arial"/>
          <w:color w:val="FF0000"/>
          <w:sz w:val="20"/>
        </w:rPr>
        <w:t xml:space="preserve">The portion of the fat molecule shown that is contained within the oval is the glycerol.  The portion of the fat molecule shown that is contained within the rectangle is one of the three fatty acid chains.  This is a saturated fat because there are no double bonds between carbons and </w:t>
      </w:r>
      <w:proofErr w:type="spellStart"/>
      <w:r>
        <w:rPr>
          <w:rFonts w:ascii="Arial" w:hAnsi="Arial" w:cs="Arial"/>
          <w:color w:val="FF0000"/>
          <w:sz w:val="20"/>
        </w:rPr>
        <w:t>hydrogens</w:t>
      </w:r>
      <w:proofErr w:type="spellEnd"/>
      <w:r>
        <w:rPr>
          <w:rFonts w:ascii="Arial" w:hAnsi="Arial" w:cs="Arial"/>
          <w:color w:val="FF0000"/>
          <w:sz w:val="20"/>
        </w:rPr>
        <w:t xml:space="preserve"> in the fatty acid chains.  As such, there are no kinks or bends in the chains.  They are straight and stack up tightly. </w:t>
      </w:r>
    </w:p>
    <w:p w:rsidR="006E7791" w:rsidRPr="00EF5FD5" w:rsidRDefault="006E7791" w:rsidP="006E7791">
      <w:pPr>
        <w:rPr>
          <w:rFonts w:ascii="Arial" w:hAnsi="Arial" w:cs="Arial"/>
          <w:sz w:val="20"/>
        </w:rPr>
      </w:pPr>
    </w:p>
    <w:p w:rsidR="006E7791" w:rsidRDefault="006E7791" w:rsidP="006E7791">
      <w:pPr>
        <w:pStyle w:val="ListParagraph"/>
        <w:numPr>
          <w:ilvl w:val="0"/>
          <w:numId w:val="1"/>
        </w:numPr>
        <w:spacing w:line="276" w:lineRule="auto"/>
        <w:contextualSpacing/>
        <w:rPr>
          <w:rFonts w:ascii="Arial" w:hAnsi="Arial" w:cs="Arial"/>
          <w:sz w:val="20"/>
        </w:rPr>
      </w:pPr>
      <w:r>
        <w:rPr>
          <w:rFonts w:ascii="Arial" w:hAnsi="Arial" w:cs="Arial"/>
          <w:sz w:val="20"/>
        </w:rPr>
        <w:t xml:space="preserve">How do </w:t>
      </w:r>
      <w:proofErr w:type="spellStart"/>
      <w:r>
        <w:rPr>
          <w:rFonts w:ascii="Arial" w:hAnsi="Arial" w:cs="Arial"/>
          <w:sz w:val="20"/>
        </w:rPr>
        <w:t>phospholipid</w:t>
      </w:r>
      <w:proofErr w:type="spellEnd"/>
      <w:r>
        <w:rPr>
          <w:rFonts w:ascii="Arial" w:hAnsi="Arial" w:cs="Arial"/>
          <w:sz w:val="20"/>
        </w:rPr>
        <w:t xml:space="preserve"> molecules arrange themselves in the cell membrane?  Explain why they arrange themselves in this way, and draw a picture of the cell membrane in the box given below. </w:t>
      </w:r>
    </w:p>
    <w:p w:rsidR="006E7791" w:rsidRDefault="006E7791" w:rsidP="006E7791">
      <w:pPr>
        <w:rPr>
          <w:rFonts w:ascii="Arial" w:hAnsi="Arial" w:cs="Arial"/>
          <w:sz w:val="20"/>
        </w:rPr>
      </w:pPr>
    </w:p>
    <w:p w:rsidR="006E7791" w:rsidRDefault="006E7791" w:rsidP="006E7791">
      <w:pPr>
        <w:rPr>
          <w:rFonts w:ascii="Arial" w:hAnsi="Arial" w:cs="Arial"/>
          <w:sz w:val="20"/>
        </w:rPr>
      </w:pPr>
      <w:r>
        <w:rPr>
          <w:rFonts w:ascii="Arial" w:hAnsi="Arial" w:cs="Arial"/>
          <w:noProof/>
          <w:sz w:val="20"/>
        </w:rPr>
        <w:drawing>
          <wp:anchor distT="0" distB="0" distL="114300" distR="114300" simplePos="0" relativeHeight="251663360" behindDoc="0" locked="0" layoutInCell="1" allowOverlap="1">
            <wp:simplePos x="0" y="0"/>
            <wp:positionH relativeFrom="margin">
              <wp:posOffset>3442335</wp:posOffset>
            </wp:positionH>
            <wp:positionV relativeFrom="margin">
              <wp:posOffset>6762115</wp:posOffset>
            </wp:positionV>
            <wp:extent cx="3308350" cy="2232660"/>
            <wp:effectExtent l="19050" t="0" r="6350" b="0"/>
            <wp:wrapSquare wrapText="bothSides"/>
            <wp:docPr id="44" name="Picture 26" descr="Image result for phospholipid bilay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result for phospholipid bilayer"/>
                    <pic:cNvPicPr>
                      <a:picLocks noChangeAspect="1" noChangeArrowheads="1"/>
                    </pic:cNvPicPr>
                  </pic:nvPicPr>
                  <pic:blipFill>
                    <a:blip r:embed="rId9" cstate="print"/>
                    <a:srcRect/>
                    <a:stretch>
                      <a:fillRect/>
                    </a:stretch>
                  </pic:blipFill>
                  <pic:spPr bwMode="auto">
                    <a:xfrm>
                      <a:off x="0" y="0"/>
                      <a:ext cx="3308350" cy="2232660"/>
                    </a:xfrm>
                    <a:prstGeom prst="rect">
                      <a:avLst/>
                    </a:prstGeom>
                    <a:noFill/>
                    <a:ln w="9525">
                      <a:noFill/>
                      <a:miter lim="800000"/>
                      <a:headEnd/>
                      <a:tailEnd/>
                    </a:ln>
                  </pic:spPr>
                </pic:pic>
              </a:graphicData>
            </a:graphic>
          </wp:anchor>
        </w:drawing>
      </w:r>
      <w:proofErr w:type="spellStart"/>
      <w:r>
        <w:rPr>
          <w:rFonts w:ascii="Arial" w:hAnsi="Arial" w:cs="Arial"/>
          <w:color w:val="FF0000"/>
          <w:sz w:val="20"/>
        </w:rPr>
        <w:t>Phospholipid</w:t>
      </w:r>
      <w:proofErr w:type="spellEnd"/>
      <w:r>
        <w:rPr>
          <w:rFonts w:ascii="Arial" w:hAnsi="Arial" w:cs="Arial"/>
          <w:color w:val="FF0000"/>
          <w:sz w:val="20"/>
        </w:rPr>
        <w:t xml:space="preserve"> molecules consist of two hydrophobic (i.e. water fearing / non-polar) tails and a hydrophilic (i.e. water loving / polar) head.  They arrange themselves in a double layer (aka </w:t>
      </w:r>
      <w:proofErr w:type="spellStart"/>
      <w:r>
        <w:rPr>
          <w:rFonts w:ascii="Arial" w:hAnsi="Arial" w:cs="Arial"/>
          <w:color w:val="FF0000"/>
          <w:sz w:val="20"/>
        </w:rPr>
        <w:t>bilayer</w:t>
      </w:r>
      <w:proofErr w:type="spellEnd"/>
      <w:r>
        <w:rPr>
          <w:rFonts w:ascii="Arial" w:hAnsi="Arial" w:cs="Arial"/>
          <w:color w:val="FF0000"/>
          <w:sz w:val="20"/>
        </w:rPr>
        <w:t xml:space="preserve">) with the water-loving heads facing the mostly aqueous (i.e. water-containing) extracellular fluid (i.e. fluid outside the cell) and intracellular fluid (i.e. fluid inside the cell).  The tails try to isolate themselves on the inside of the </w:t>
      </w:r>
      <w:proofErr w:type="spellStart"/>
      <w:r>
        <w:rPr>
          <w:rFonts w:ascii="Arial" w:hAnsi="Arial" w:cs="Arial"/>
          <w:color w:val="FF0000"/>
          <w:sz w:val="20"/>
        </w:rPr>
        <w:t>phospholipid</w:t>
      </w:r>
      <w:proofErr w:type="spellEnd"/>
      <w:r>
        <w:rPr>
          <w:rFonts w:ascii="Arial" w:hAnsi="Arial" w:cs="Arial"/>
          <w:color w:val="FF0000"/>
          <w:sz w:val="20"/>
        </w:rPr>
        <w:t xml:space="preserve"> </w:t>
      </w:r>
      <w:proofErr w:type="spellStart"/>
      <w:r>
        <w:rPr>
          <w:rFonts w:ascii="Arial" w:hAnsi="Arial" w:cs="Arial"/>
          <w:color w:val="FF0000"/>
          <w:sz w:val="20"/>
        </w:rPr>
        <w:t>bilayer</w:t>
      </w:r>
      <w:proofErr w:type="spellEnd"/>
      <w:r>
        <w:rPr>
          <w:rFonts w:ascii="Arial" w:hAnsi="Arial" w:cs="Arial"/>
          <w:color w:val="FF0000"/>
          <w:sz w:val="20"/>
        </w:rPr>
        <w:t xml:space="preserve"> where they can avoid the aqueous extracellular and intracellular fluid. </w:t>
      </w:r>
    </w:p>
    <w:p w:rsidR="006E7791" w:rsidRDefault="006E7791" w:rsidP="006E7791">
      <w:pPr>
        <w:rPr>
          <w:rFonts w:ascii="Arial" w:hAnsi="Arial" w:cs="Arial"/>
          <w:sz w:val="20"/>
        </w:rPr>
      </w:pPr>
    </w:p>
    <w:p w:rsidR="006E7791" w:rsidRDefault="006E7791" w:rsidP="006E7791">
      <w:pPr>
        <w:rPr>
          <w:rFonts w:ascii="Arial" w:hAnsi="Arial" w:cs="Arial"/>
          <w:sz w:val="20"/>
        </w:rPr>
      </w:pPr>
    </w:p>
    <w:p w:rsidR="006E7791" w:rsidRDefault="006E7791" w:rsidP="006E7791">
      <w:pPr>
        <w:rPr>
          <w:rFonts w:ascii="Arial" w:hAnsi="Arial" w:cs="Arial"/>
          <w:sz w:val="20"/>
        </w:rPr>
      </w:pPr>
    </w:p>
    <w:p w:rsidR="006E7791" w:rsidRDefault="006E7791" w:rsidP="006E7791">
      <w:pPr>
        <w:rPr>
          <w:rFonts w:ascii="Arial" w:hAnsi="Arial" w:cs="Arial"/>
          <w:sz w:val="20"/>
        </w:rPr>
      </w:pPr>
    </w:p>
    <w:p w:rsidR="006E7791" w:rsidRDefault="006E7791" w:rsidP="006E7791">
      <w:pPr>
        <w:rPr>
          <w:rFonts w:ascii="Arial" w:hAnsi="Arial" w:cs="Arial"/>
          <w:i/>
          <w:sz w:val="20"/>
        </w:rPr>
      </w:pPr>
      <w:r>
        <w:rPr>
          <w:noProof/>
        </w:rPr>
        <w:lastRenderedPageBreak/>
        <w:drawing>
          <wp:anchor distT="0" distB="0" distL="114300" distR="114300" simplePos="0" relativeHeight="251662336" behindDoc="1" locked="0" layoutInCell="1" allowOverlap="1">
            <wp:simplePos x="0" y="0"/>
            <wp:positionH relativeFrom="column">
              <wp:posOffset>4752340</wp:posOffset>
            </wp:positionH>
            <wp:positionV relativeFrom="paragraph">
              <wp:posOffset>67945</wp:posOffset>
            </wp:positionV>
            <wp:extent cx="1057275" cy="1514475"/>
            <wp:effectExtent l="19050" t="0" r="9525" b="0"/>
            <wp:wrapTight wrapText="bothSides">
              <wp:wrapPolygon edited="0">
                <wp:start x="-389" y="0"/>
                <wp:lineTo x="-389" y="21464"/>
                <wp:lineTo x="21795" y="21464"/>
                <wp:lineTo x="21795" y="0"/>
                <wp:lineTo x="-389" y="0"/>
              </wp:wrapPolygon>
            </wp:wrapTight>
            <wp:docPr id="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057275" cy="1514475"/>
                    </a:xfrm>
                    <a:prstGeom prst="rect">
                      <a:avLst/>
                    </a:prstGeom>
                    <a:noFill/>
                    <a:ln w="9525">
                      <a:noFill/>
                      <a:miter lim="800000"/>
                      <a:headEnd/>
                      <a:tailEnd/>
                    </a:ln>
                  </pic:spPr>
                </pic:pic>
              </a:graphicData>
            </a:graphic>
          </wp:anchor>
        </w:drawing>
      </w:r>
      <w:r>
        <w:rPr>
          <w:noProof/>
        </w:rPr>
        <w:drawing>
          <wp:anchor distT="0" distB="0" distL="114300" distR="114300" simplePos="0" relativeHeight="251661312" behindDoc="1" locked="0" layoutInCell="1" allowOverlap="1">
            <wp:simplePos x="0" y="0"/>
            <wp:positionH relativeFrom="column">
              <wp:posOffset>5958205</wp:posOffset>
            </wp:positionH>
            <wp:positionV relativeFrom="paragraph">
              <wp:posOffset>67945</wp:posOffset>
            </wp:positionV>
            <wp:extent cx="899160" cy="1466850"/>
            <wp:effectExtent l="19050" t="0" r="0" b="0"/>
            <wp:wrapTight wrapText="bothSides">
              <wp:wrapPolygon edited="0">
                <wp:start x="-458" y="0"/>
                <wp:lineTo x="-458" y="21319"/>
                <wp:lineTo x="21508" y="21319"/>
                <wp:lineTo x="21508" y="0"/>
                <wp:lineTo x="-458" y="0"/>
              </wp:wrapPolygon>
            </wp:wrapTight>
            <wp:docPr id="6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899160" cy="1466850"/>
                    </a:xfrm>
                    <a:prstGeom prst="rect">
                      <a:avLst/>
                    </a:prstGeom>
                    <a:noFill/>
                    <a:ln w="9525">
                      <a:noFill/>
                      <a:miter lim="800000"/>
                      <a:headEnd/>
                      <a:tailEnd/>
                    </a:ln>
                  </pic:spPr>
                </pic:pic>
              </a:graphicData>
            </a:graphic>
          </wp:anchor>
        </w:drawing>
      </w:r>
    </w:p>
    <w:p w:rsidR="006E7791" w:rsidRPr="00D176D2" w:rsidRDefault="006E7791" w:rsidP="006E7791">
      <w:pPr>
        <w:pStyle w:val="ListParagraph"/>
        <w:numPr>
          <w:ilvl w:val="0"/>
          <w:numId w:val="1"/>
        </w:numPr>
        <w:spacing w:line="276" w:lineRule="auto"/>
        <w:contextualSpacing/>
        <w:rPr>
          <w:rFonts w:ascii="Arial" w:hAnsi="Arial" w:cs="Arial"/>
          <w:sz w:val="20"/>
        </w:rPr>
      </w:pPr>
      <w:r>
        <w:rPr>
          <w:rFonts w:ascii="Arial" w:hAnsi="Arial" w:cs="Arial"/>
          <w:sz w:val="20"/>
        </w:rPr>
        <w:t>What type of bond will form between amino acids with R groups that have opposite charges?  See images of both amino acids below.</w:t>
      </w:r>
    </w:p>
    <w:p w:rsidR="006E7791" w:rsidRDefault="006E7791" w:rsidP="006E7791">
      <w:pPr>
        <w:jc w:val="center"/>
        <w:rPr>
          <w:rFonts w:ascii="Arial" w:hAnsi="Arial" w:cs="Arial"/>
          <w:sz w:val="20"/>
        </w:rPr>
      </w:pPr>
      <w:r>
        <w:rPr>
          <w:rFonts w:ascii="Arial" w:hAnsi="Arial" w:cs="Arial"/>
          <w:sz w:val="20"/>
        </w:rPr>
        <w:tab/>
      </w:r>
      <w:r>
        <w:rPr>
          <w:rFonts w:ascii="Arial" w:hAnsi="Arial" w:cs="Arial"/>
          <w:sz w:val="20"/>
        </w:rPr>
        <w:tab/>
      </w:r>
    </w:p>
    <w:p w:rsidR="006E7791" w:rsidRPr="000E338A" w:rsidRDefault="006E7791" w:rsidP="006E7791">
      <w:pPr>
        <w:rPr>
          <w:rFonts w:ascii="Arial" w:hAnsi="Arial" w:cs="Arial"/>
          <w:color w:val="FF0000"/>
          <w:sz w:val="20"/>
        </w:rPr>
      </w:pPr>
      <w:r>
        <w:rPr>
          <w:rFonts w:ascii="Arial" w:hAnsi="Arial" w:cs="Arial"/>
          <w:color w:val="FF0000"/>
          <w:sz w:val="20"/>
        </w:rPr>
        <w:t xml:space="preserve">Because the R group on the first amino acid has a full negative charge, and the R group on the second amino acid has a full positive charge, they will be attracted to each other through an ionic bond. </w:t>
      </w:r>
    </w:p>
    <w:p w:rsidR="006E7791" w:rsidRDefault="006E7791" w:rsidP="006E7791">
      <w:pPr>
        <w:jc w:val="center"/>
        <w:rPr>
          <w:rFonts w:ascii="Arial" w:hAnsi="Arial" w:cs="Arial"/>
          <w:sz w:val="20"/>
        </w:rPr>
      </w:pPr>
    </w:p>
    <w:p w:rsidR="006E7791" w:rsidRDefault="006E7791" w:rsidP="006E7791">
      <w:pPr>
        <w:jc w:val="center"/>
        <w:rPr>
          <w:rFonts w:ascii="Arial" w:hAnsi="Arial" w:cs="Arial"/>
          <w:sz w:val="20"/>
        </w:rPr>
      </w:pPr>
    </w:p>
    <w:p w:rsidR="006E7791" w:rsidRDefault="006E7791" w:rsidP="006E7791">
      <w:pPr>
        <w:jc w:val="center"/>
        <w:rPr>
          <w:rFonts w:ascii="Arial" w:hAnsi="Arial" w:cs="Arial"/>
          <w:sz w:val="20"/>
        </w:rPr>
      </w:pPr>
    </w:p>
    <w:p w:rsidR="006E7791" w:rsidRDefault="006E7791" w:rsidP="006E7791">
      <w:pPr>
        <w:jc w:val="center"/>
        <w:rPr>
          <w:rFonts w:ascii="Arial" w:hAnsi="Arial" w:cs="Arial"/>
          <w:sz w:val="20"/>
        </w:rPr>
      </w:pPr>
    </w:p>
    <w:p w:rsidR="006E7791" w:rsidRDefault="006E7791" w:rsidP="006E7791">
      <w:pPr>
        <w:rPr>
          <w:rFonts w:ascii="Arial" w:hAnsi="Arial" w:cs="Arial"/>
          <w:sz w:val="20"/>
        </w:rPr>
      </w:pPr>
    </w:p>
    <w:p w:rsidR="006E7791" w:rsidRDefault="006E7791" w:rsidP="006E7791">
      <w:pPr>
        <w:pStyle w:val="ListParagraph"/>
        <w:numPr>
          <w:ilvl w:val="0"/>
          <w:numId w:val="1"/>
        </w:numPr>
        <w:spacing w:line="276" w:lineRule="auto"/>
        <w:contextualSpacing/>
        <w:rPr>
          <w:rFonts w:ascii="Arial" w:hAnsi="Arial" w:cs="Arial"/>
          <w:sz w:val="20"/>
        </w:rPr>
      </w:pPr>
      <w:r>
        <w:rPr>
          <w:rFonts w:ascii="Arial" w:hAnsi="Arial" w:cs="Arial"/>
          <w:sz w:val="20"/>
        </w:rPr>
        <w:t xml:space="preserve">In the image below of a polypeptide, label the following components: the N-terminus, the C-terminus, a peptide bond, a carboxyl group, an amino group, an R group, a central carbon atom, and a single amino acid. </w:t>
      </w:r>
    </w:p>
    <w:p w:rsidR="006E7791" w:rsidRDefault="006E7791" w:rsidP="006E7791">
      <w:pPr>
        <w:spacing w:line="276" w:lineRule="auto"/>
        <w:contextualSpacing/>
        <w:rPr>
          <w:rFonts w:ascii="Arial" w:hAnsi="Arial" w:cs="Arial"/>
          <w:sz w:val="20"/>
        </w:rPr>
      </w:pPr>
    </w:p>
    <w:p w:rsidR="006E7791" w:rsidRPr="00537FBB" w:rsidRDefault="006E7791" w:rsidP="006E7791">
      <w:pPr>
        <w:spacing w:line="276" w:lineRule="auto"/>
        <w:contextualSpacing/>
        <w:jc w:val="center"/>
        <w:rPr>
          <w:rFonts w:ascii="Arial" w:hAnsi="Arial" w:cs="Arial"/>
          <w:sz w:val="20"/>
        </w:rPr>
      </w:pPr>
      <w:r>
        <w:rPr>
          <w:rFonts w:ascii="Arial" w:hAnsi="Arial" w:cs="Arial"/>
          <w:noProof/>
          <w:sz w:val="20"/>
        </w:rPr>
        <w:drawing>
          <wp:inline distT="0" distB="0" distL="0" distR="0">
            <wp:extent cx="5858510" cy="1967230"/>
            <wp:effectExtent l="19050" t="0" r="8890" b="0"/>
            <wp:docPr id="4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 cstate="print"/>
                    <a:srcRect/>
                    <a:stretch>
                      <a:fillRect/>
                    </a:stretch>
                  </pic:blipFill>
                  <pic:spPr bwMode="auto">
                    <a:xfrm>
                      <a:off x="0" y="0"/>
                      <a:ext cx="5858510" cy="1967230"/>
                    </a:xfrm>
                    <a:prstGeom prst="rect">
                      <a:avLst/>
                    </a:prstGeom>
                    <a:noFill/>
                    <a:ln w="9525">
                      <a:noFill/>
                      <a:miter lim="800000"/>
                      <a:headEnd/>
                      <a:tailEnd/>
                    </a:ln>
                  </pic:spPr>
                </pic:pic>
              </a:graphicData>
            </a:graphic>
          </wp:inline>
        </w:drawing>
      </w:r>
    </w:p>
    <w:p w:rsidR="006E7791" w:rsidRDefault="006E7791" w:rsidP="006E7791">
      <w:pPr>
        <w:spacing w:line="276" w:lineRule="auto"/>
        <w:contextualSpacing/>
        <w:rPr>
          <w:rFonts w:ascii="Arial" w:hAnsi="Arial" w:cs="Arial"/>
          <w:color w:val="FF0000"/>
          <w:sz w:val="20"/>
        </w:rPr>
      </w:pPr>
      <w:r>
        <w:rPr>
          <w:rFonts w:ascii="Arial" w:hAnsi="Arial" w:cs="Arial"/>
          <w:color w:val="FF0000"/>
          <w:sz w:val="20"/>
        </w:rPr>
        <w:t>A = N-Terminus</w:t>
      </w:r>
    </w:p>
    <w:p w:rsidR="006E7791" w:rsidRDefault="006E7791" w:rsidP="006E7791">
      <w:pPr>
        <w:spacing w:line="276" w:lineRule="auto"/>
        <w:contextualSpacing/>
        <w:rPr>
          <w:rFonts w:ascii="Arial" w:hAnsi="Arial" w:cs="Arial"/>
          <w:color w:val="FF0000"/>
          <w:sz w:val="20"/>
        </w:rPr>
      </w:pPr>
      <w:r>
        <w:rPr>
          <w:rFonts w:ascii="Arial" w:hAnsi="Arial" w:cs="Arial"/>
          <w:color w:val="FF0000"/>
          <w:sz w:val="20"/>
        </w:rPr>
        <w:t>B = C-Terminus (this should be a carboxyl group, but the hydroxyl part of the carboxyl group was accidentally cut out of the image)</w:t>
      </w:r>
    </w:p>
    <w:p w:rsidR="006E7791" w:rsidRDefault="006E7791" w:rsidP="006E7791">
      <w:pPr>
        <w:spacing w:line="276" w:lineRule="auto"/>
        <w:contextualSpacing/>
        <w:rPr>
          <w:rFonts w:ascii="Arial" w:hAnsi="Arial" w:cs="Arial"/>
          <w:color w:val="FF0000"/>
          <w:sz w:val="20"/>
        </w:rPr>
      </w:pPr>
      <w:r>
        <w:rPr>
          <w:rFonts w:ascii="Arial" w:hAnsi="Arial" w:cs="Arial"/>
          <w:color w:val="FF0000"/>
          <w:sz w:val="20"/>
        </w:rPr>
        <w:t>C = Peptide Bond</w:t>
      </w:r>
    </w:p>
    <w:p w:rsidR="006E7791" w:rsidRDefault="006E7791" w:rsidP="006E7791">
      <w:pPr>
        <w:spacing w:line="276" w:lineRule="auto"/>
        <w:contextualSpacing/>
        <w:rPr>
          <w:rFonts w:ascii="Arial" w:hAnsi="Arial" w:cs="Arial"/>
          <w:color w:val="FF0000"/>
          <w:sz w:val="20"/>
        </w:rPr>
      </w:pPr>
      <w:r>
        <w:rPr>
          <w:rFonts w:ascii="Arial" w:hAnsi="Arial" w:cs="Arial"/>
          <w:color w:val="FF0000"/>
          <w:sz w:val="20"/>
        </w:rPr>
        <w:t>D = Carboxyl group (Note: This originally consisted of a full carboxyl group, but the –OH part of the carboxyl group was lost along with an –H from the amino group of the adjacent amino acid to form water lost during dehydration synthesis)</w:t>
      </w:r>
    </w:p>
    <w:p w:rsidR="006E7791" w:rsidRDefault="006E7791" w:rsidP="006E7791">
      <w:pPr>
        <w:spacing w:line="276" w:lineRule="auto"/>
        <w:contextualSpacing/>
        <w:rPr>
          <w:rFonts w:ascii="Arial" w:hAnsi="Arial" w:cs="Arial"/>
          <w:color w:val="FF0000"/>
          <w:sz w:val="20"/>
        </w:rPr>
      </w:pPr>
      <w:r>
        <w:rPr>
          <w:rFonts w:ascii="Arial" w:hAnsi="Arial" w:cs="Arial"/>
          <w:color w:val="FF0000"/>
          <w:sz w:val="20"/>
        </w:rPr>
        <w:t>E = Amino group (Note: this originally consisted of a full amino group, but an –H from the amino group was lost along with the –OH part of the carboxyl group on the adjacent amino acid to form water lost during dehydration synthesis)</w:t>
      </w:r>
    </w:p>
    <w:p w:rsidR="006E7791" w:rsidRDefault="006E7791" w:rsidP="006E7791">
      <w:pPr>
        <w:spacing w:line="276" w:lineRule="auto"/>
        <w:contextualSpacing/>
        <w:rPr>
          <w:rFonts w:ascii="Arial" w:hAnsi="Arial" w:cs="Arial"/>
          <w:color w:val="FF0000"/>
          <w:sz w:val="20"/>
        </w:rPr>
      </w:pPr>
      <w:r>
        <w:rPr>
          <w:rFonts w:ascii="Arial" w:hAnsi="Arial" w:cs="Arial"/>
          <w:color w:val="FF0000"/>
          <w:sz w:val="20"/>
        </w:rPr>
        <w:t>F = R group (also called a variable group)</w:t>
      </w:r>
    </w:p>
    <w:p w:rsidR="006E7791" w:rsidRDefault="006E7791" w:rsidP="006E7791">
      <w:pPr>
        <w:spacing w:line="276" w:lineRule="auto"/>
        <w:contextualSpacing/>
        <w:rPr>
          <w:rFonts w:ascii="Arial" w:hAnsi="Arial" w:cs="Arial"/>
          <w:color w:val="FF0000"/>
          <w:sz w:val="20"/>
        </w:rPr>
      </w:pPr>
      <w:r>
        <w:rPr>
          <w:rFonts w:ascii="Arial" w:hAnsi="Arial" w:cs="Arial"/>
          <w:color w:val="FF0000"/>
          <w:sz w:val="20"/>
        </w:rPr>
        <w:t>G = Central carbon atom</w:t>
      </w:r>
    </w:p>
    <w:p w:rsidR="006E7791" w:rsidRPr="00537FBB" w:rsidRDefault="006E7791" w:rsidP="006E7791">
      <w:pPr>
        <w:spacing w:line="276" w:lineRule="auto"/>
        <w:contextualSpacing/>
        <w:rPr>
          <w:rFonts w:ascii="Arial" w:hAnsi="Arial" w:cs="Arial"/>
          <w:color w:val="FF0000"/>
          <w:sz w:val="20"/>
        </w:rPr>
      </w:pPr>
      <w:r>
        <w:rPr>
          <w:rFonts w:ascii="Arial" w:hAnsi="Arial" w:cs="Arial"/>
          <w:color w:val="FF0000"/>
          <w:sz w:val="20"/>
        </w:rPr>
        <w:t>H = a single amino acid</w:t>
      </w:r>
    </w:p>
    <w:p w:rsidR="006E7791" w:rsidRDefault="006E7791" w:rsidP="006E7791">
      <w:pPr>
        <w:rPr>
          <w:rFonts w:ascii="Arial" w:hAnsi="Arial" w:cs="Arial"/>
          <w:sz w:val="20"/>
        </w:rPr>
      </w:pPr>
    </w:p>
    <w:p w:rsidR="006E7791" w:rsidRDefault="006E7791" w:rsidP="006E7791">
      <w:pPr>
        <w:pStyle w:val="ListParagraph"/>
        <w:numPr>
          <w:ilvl w:val="0"/>
          <w:numId w:val="1"/>
        </w:numPr>
        <w:spacing w:line="276" w:lineRule="auto"/>
        <w:contextualSpacing/>
        <w:rPr>
          <w:rFonts w:ascii="Arial" w:hAnsi="Arial" w:cs="Arial"/>
          <w:sz w:val="20"/>
        </w:rPr>
      </w:pPr>
      <w:r>
        <w:rPr>
          <w:rFonts w:ascii="Arial" w:hAnsi="Arial" w:cs="Arial"/>
          <w:sz w:val="20"/>
        </w:rPr>
        <w:t xml:space="preserve">Identify the level of protein structure shown in each of the images below (i.e., primary, secondary, tertiary, or quaternary structure), and provide an explanation for your choice. </w:t>
      </w:r>
    </w:p>
    <w:p w:rsidR="006E7791" w:rsidRDefault="006E7791" w:rsidP="006E7791">
      <w:pPr>
        <w:rPr>
          <w:rFonts w:ascii="Arial" w:hAnsi="Arial" w:cs="Arial"/>
          <w:sz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76"/>
        <w:gridCol w:w="3006"/>
        <w:gridCol w:w="4050"/>
      </w:tblGrid>
      <w:tr w:rsidR="006E7791" w:rsidTr="00BA66E3">
        <w:tc>
          <w:tcPr>
            <w:tcW w:w="3576" w:type="dxa"/>
            <w:shd w:val="clear" w:color="auto" w:fill="auto"/>
          </w:tcPr>
          <w:p w:rsidR="006E7791" w:rsidRPr="00EF55FD" w:rsidRDefault="006E7791" w:rsidP="00BA66E3">
            <w:pPr>
              <w:jc w:val="center"/>
              <w:rPr>
                <w:rFonts w:ascii="Arial" w:hAnsi="Arial" w:cs="Arial"/>
                <w:b/>
                <w:sz w:val="20"/>
              </w:rPr>
            </w:pPr>
            <w:r w:rsidRPr="00EF55FD">
              <w:rPr>
                <w:rFonts w:ascii="Arial" w:hAnsi="Arial" w:cs="Arial"/>
                <w:b/>
                <w:sz w:val="20"/>
              </w:rPr>
              <w:t>Image</w:t>
            </w:r>
          </w:p>
        </w:tc>
        <w:tc>
          <w:tcPr>
            <w:tcW w:w="3006" w:type="dxa"/>
            <w:shd w:val="clear" w:color="auto" w:fill="auto"/>
          </w:tcPr>
          <w:p w:rsidR="006E7791" w:rsidRPr="00EF55FD" w:rsidRDefault="006E7791" w:rsidP="00BA66E3">
            <w:pPr>
              <w:jc w:val="center"/>
              <w:rPr>
                <w:rFonts w:ascii="Arial" w:hAnsi="Arial" w:cs="Arial"/>
                <w:b/>
                <w:sz w:val="20"/>
              </w:rPr>
            </w:pPr>
            <w:r w:rsidRPr="00EF55FD">
              <w:rPr>
                <w:rFonts w:ascii="Arial" w:hAnsi="Arial" w:cs="Arial"/>
                <w:b/>
                <w:sz w:val="20"/>
              </w:rPr>
              <w:t>Level of Structure</w:t>
            </w:r>
          </w:p>
        </w:tc>
        <w:tc>
          <w:tcPr>
            <w:tcW w:w="4050" w:type="dxa"/>
            <w:shd w:val="clear" w:color="auto" w:fill="auto"/>
          </w:tcPr>
          <w:p w:rsidR="006E7791" w:rsidRPr="00EF55FD" w:rsidRDefault="006E7791" w:rsidP="00BA66E3">
            <w:pPr>
              <w:jc w:val="center"/>
              <w:rPr>
                <w:rFonts w:ascii="Arial" w:hAnsi="Arial" w:cs="Arial"/>
                <w:b/>
                <w:sz w:val="20"/>
              </w:rPr>
            </w:pPr>
            <w:r w:rsidRPr="00EF55FD">
              <w:rPr>
                <w:rFonts w:ascii="Arial" w:hAnsi="Arial" w:cs="Arial"/>
                <w:b/>
                <w:sz w:val="20"/>
              </w:rPr>
              <w:t>Explanation</w:t>
            </w:r>
          </w:p>
        </w:tc>
      </w:tr>
      <w:tr w:rsidR="006E7791" w:rsidTr="00BA66E3">
        <w:tc>
          <w:tcPr>
            <w:tcW w:w="3576" w:type="dxa"/>
            <w:shd w:val="clear" w:color="auto" w:fill="auto"/>
          </w:tcPr>
          <w:p w:rsidR="006E7791" w:rsidRPr="00EF55FD" w:rsidRDefault="006E7791" w:rsidP="00BA66E3">
            <w:pPr>
              <w:jc w:val="center"/>
              <w:rPr>
                <w:rFonts w:ascii="Arial" w:hAnsi="Arial" w:cs="Arial"/>
                <w:sz w:val="20"/>
              </w:rPr>
            </w:pPr>
            <w:r>
              <w:rPr>
                <w:rFonts w:ascii="Arial" w:hAnsi="Arial" w:cs="Arial"/>
                <w:noProof/>
                <w:sz w:val="20"/>
              </w:rPr>
              <w:drawing>
                <wp:inline distT="0" distB="0" distL="0" distR="0">
                  <wp:extent cx="1062990" cy="1137920"/>
                  <wp:effectExtent l="19050" t="0" r="3810" b="0"/>
                  <wp:docPr id="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srcRect/>
                          <a:stretch>
                            <a:fillRect/>
                          </a:stretch>
                        </pic:blipFill>
                        <pic:spPr bwMode="auto">
                          <a:xfrm>
                            <a:off x="0" y="0"/>
                            <a:ext cx="1062990" cy="1137920"/>
                          </a:xfrm>
                          <a:prstGeom prst="rect">
                            <a:avLst/>
                          </a:prstGeom>
                          <a:noFill/>
                          <a:ln w="9525">
                            <a:noFill/>
                            <a:miter lim="800000"/>
                            <a:headEnd/>
                            <a:tailEnd/>
                          </a:ln>
                        </pic:spPr>
                      </pic:pic>
                    </a:graphicData>
                  </a:graphic>
                </wp:inline>
              </w:drawing>
            </w:r>
          </w:p>
        </w:tc>
        <w:tc>
          <w:tcPr>
            <w:tcW w:w="3006" w:type="dxa"/>
            <w:shd w:val="clear" w:color="auto" w:fill="auto"/>
          </w:tcPr>
          <w:p w:rsidR="006E7791" w:rsidRPr="00537FBB" w:rsidRDefault="006E7791" w:rsidP="00BA66E3">
            <w:pPr>
              <w:rPr>
                <w:rFonts w:ascii="Arial" w:hAnsi="Arial" w:cs="Arial"/>
                <w:color w:val="FF0000"/>
                <w:sz w:val="20"/>
              </w:rPr>
            </w:pPr>
            <w:r>
              <w:rPr>
                <w:rFonts w:ascii="Arial" w:hAnsi="Arial" w:cs="Arial"/>
                <w:color w:val="FF0000"/>
                <w:sz w:val="20"/>
              </w:rPr>
              <w:t>Secondary</w:t>
            </w:r>
          </w:p>
          <w:p w:rsidR="006E7791" w:rsidRPr="00EF55FD" w:rsidRDefault="006E7791" w:rsidP="00BA66E3">
            <w:pPr>
              <w:rPr>
                <w:rFonts w:ascii="Arial" w:hAnsi="Arial" w:cs="Arial"/>
                <w:sz w:val="20"/>
              </w:rPr>
            </w:pPr>
          </w:p>
          <w:p w:rsidR="006E7791" w:rsidRPr="00EF55FD" w:rsidRDefault="006E7791" w:rsidP="00BA66E3">
            <w:pPr>
              <w:rPr>
                <w:rFonts w:ascii="Arial" w:hAnsi="Arial" w:cs="Arial"/>
                <w:sz w:val="20"/>
              </w:rPr>
            </w:pPr>
          </w:p>
          <w:p w:rsidR="006E7791" w:rsidRPr="00EF55FD" w:rsidRDefault="006E7791" w:rsidP="00BA66E3">
            <w:pPr>
              <w:rPr>
                <w:rFonts w:ascii="Arial" w:hAnsi="Arial" w:cs="Arial"/>
                <w:sz w:val="20"/>
              </w:rPr>
            </w:pPr>
          </w:p>
          <w:p w:rsidR="006E7791" w:rsidRPr="00EF55FD" w:rsidRDefault="006E7791" w:rsidP="00BA66E3">
            <w:pPr>
              <w:rPr>
                <w:rFonts w:ascii="Arial" w:hAnsi="Arial" w:cs="Arial"/>
                <w:sz w:val="20"/>
              </w:rPr>
            </w:pPr>
          </w:p>
          <w:p w:rsidR="006E7791" w:rsidRPr="00EF55FD" w:rsidRDefault="006E7791" w:rsidP="00BA66E3">
            <w:pPr>
              <w:rPr>
                <w:rFonts w:ascii="Arial" w:hAnsi="Arial" w:cs="Arial"/>
                <w:sz w:val="20"/>
              </w:rPr>
            </w:pPr>
          </w:p>
          <w:p w:rsidR="006E7791" w:rsidRPr="00EF55FD" w:rsidRDefault="006E7791" w:rsidP="00BA66E3">
            <w:pPr>
              <w:rPr>
                <w:rFonts w:ascii="Arial" w:hAnsi="Arial" w:cs="Arial"/>
                <w:sz w:val="20"/>
              </w:rPr>
            </w:pPr>
          </w:p>
          <w:p w:rsidR="006E7791" w:rsidRPr="00EF55FD" w:rsidRDefault="006E7791" w:rsidP="00BA66E3">
            <w:pPr>
              <w:rPr>
                <w:rFonts w:ascii="Arial" w:hAnsi="Arial" w:cs="Arial"/>
                <w:sz w:val="20"/>
              </w:rPr>
            </w:pPr>
          </w:p>
          <w:p w:rsidR="006E7791" w:rsidRPr="00EF55FD" w:rsidRDefault="006E7791" w:rsidP="00BA66E3">
            <w:pPr>
              <w:rPr>
                <w:rFonts w:ascii="Arial" w:hAnsi="Arial" w:cs="Arial"/>
                <w:sz w:val="20"/>
              </w:rPr>
            </w:pPr>
          </w:p>
        </w:tc>
        <w:tc>
          <w:tcPr>
            <w:tcW w:w="4050" w:type="dxa"/>
            <w:shd w:val="clear" w:color="auto" w:fill="auto"/>
          </w:tcPr>
          <w:p w:rsidR="006E7791" w:rsidRPr="00537FBB" w:rsidRDefault="006E7791" w:rsidP="00BA66E3">
            <w:pPr>
              <w:rPr>
                <w:rFonts w:ascii="Arial" w:hAnsi="Arial" w:cs="Arial"/>
                <w:color w:val="FF0000"/>
                <w:sz w:val="20"/>
              </w:rPr>
            </w:pPr>
            <w:r>
              <w:rPr>
                <w:rFonts w:ascii="Arial" w:hAnsi="Arial" w:cs="Arial"/>
                <w:color w:val="FF0000"/>
                <w:sz w:val="20"/>
              </w:rPr>
              <w:t>Hydrogen bonds form between the amino and carboxyl groups of non-adjacent amino acids to create alpha helices and/or beta pleated sheets</w:t>
            </w:r>
          </w:p>
          <w:p w:rsidR="006E7791" w:rsidRPr="00EF55FD" w:rsidRDefault="006E7791" w:rsidP="00BA66E3">
            <w:pPr>
              <w:rPr>
                <w:rFonts w:ascii="Arial" w:hAnsi="Arial" w:cs="Arial"/>
                <w:sz w:val="20"/>
              </w:rPr>
            </w:pPr>
          </w:p>
          <w:p w:rsidR="006E7791" w:rsidRPr="00EF55FD" w:rsidRDefault="006E7791" w:rsidP="00BA66E3">
            <w:pPr>
              <w:rPr>
                <w:rFonts w:ascii="Arial" w:hAnsi="Arial" w:cs="Arial"/>
                <w:sz w:val="20"/>
              </w:rPr>
            </w:pPr>
          </w:p>
          <w:p w:rsidR="006E7791" w:rsidRPr="00EF55FD" w:rsidRDefault="006E7791" w:rsidP="00BA66E3">
            <w:pPr>
              <w:rPr>
                <w:rFonts w:ascii="Arial" w:hAnsi="Arial" w:cs="Arial"/>
                <w:sz w:val="20"/>
              </w:rPr>
            </w:pPr>
          </w:p>
          <w:p w:rsidR="006E7791" w:rsidRPr="00EF55FD" w:rsidRDefault="006E7791" w:rsidP="00BA66E3">
            <w:pPr>
              <w:rPr>
                <w:rFonts w:ascii="Arial" w:hAnsi="Arial" w:cs="Arial"/>
                <w:sz w:val="20"/>
              </w:rPr>
            </w:pPr>
          </w:p>
          <w:p w:rsidR="006E7791" w:rsidRPr="00EF55FD" w:rsidRDefault="006E7791" w:rsidP="00BA66E3">
            <w:pPr>
              <w:rPr>
                <w:rFonts w:ascii="Arial" w:hAnsi="Arial" w:cs="Arial"/>
                <w:sz w:val="20"/>
              </w:rPr>
            </w:pPr>
          </w:p>
          <w:p w:rsidR="006E7791" w:rsidRPr="00EF55FD" w:rsidRDefault="006E7791" w:rsidP="00BA66E3">
            <w:pPr>
              <w:rPr>
                <w:rFonts w:ascii="Arial" w:hAnsi="Arial" w:cs="Arial"/>
                <w:sz w:val="20"/>
              </w:rPr>
            </w:pPr>
          </w:p>
          <w:p w:rsidR="006E7791" w:rsidRPr="00EF55FD" w:rsidRDefault="006E7791" w:rsidP="00BA66E3">
            <w:pPr>
              <w:rPr>
                <w:rFonts w:ascii="Arial" w:hAnsi="Arial" w:cs="Arial"/>
                <w:sz w:val="20"/>
              </w:rPr>
            </w:pPr>
          </w:p>
        </w:tc>
      </w:tr>
      <w:tr w:rsidR="006E7791" w:rsidTr="00BA66E3">
        <w:tc>
          <w:tcPr>
            <w:tcW w:w="3576" w:type="dxa"/>
            <w:shd w:val="clear" w:color="auto" w:fill="auto"/>
          </w:tcPr>
          <w:p w:rsidR="006E7791" w:rsidRPr="00EF55FD" w:rsidRDefault="006E7791" w:rsidP="00BA66E3">
            <w:pPr>
              <w:jc w:val="center"/>
              <w:rPr>
                <w:rFonts w:ascii="Arial" w:hAnsi="Arial" w:cs="Arial"/>
                <w:b/>
                <w:sz w:val="20"/>
              </w:rPr>
            </w:pPr>
            <w:r>
              <w:rPr>
                <w:rFonts w:ascii="Arial" w:hAnsi="Arial" w:cs="Arial"/>
                <w:b/>
                <w:noProof/>
                <w:sz w:val="20"/>
              </w:rPr>
              <w:lastRenderedPageBreak/>
              <w:drawing>
                <wp:inline distT="0" distB="0" distL="0" distR="0">
                  <wp:extent cx="1445895" cy="1190625"/>
                  <wp:effectExtent l="19050" t="0" r="1905" b="0"/>
                  <wp:docPr id="2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srcRect/>
                          <a:stretch>
                            <a:fillRect/>
                          </a:stretch>
                        </pic:blipFill>
                        <pic:spPr bwMode="auto">
                          <a:xfrm>
                            <a:off x="0" y="0"/>
                            <a:ext cx="1445895" cy="1190625"/>
                          </a:xfrm>
                          <a:prstGeom prst="rect">
                            <a:avLst/>
                          </a:prstGeom>
                          <a:noFill/>
                          <a:ln w="9525">
                            <a:noFill/>
                            <a:miter lim="800000"/>
                            <a:headEnd/>
                            <a:tailEnd/>
                          </a:ln>
                        </pic:spPr>
                      </pic:pic>
                    </a:graphicData>
                  </a:graphic>
                </wp:inline>
              </w:drawing>
            </w:r>
          </w:p>
        </w:tc>
        <w:tc>
          <w:tcPr>
            <w:tcW w:w="3006" w:type="dxa"/>
            <w:shd w:val="clear" w:color="auto" w:fill="auto"/>
          </w:tcPr>
          <w:p w:rsidR="006E7791" w:rsidRPr="00537FBB" w:rsidRDefault="006E7791" w:rsidP="00BA66E3">
            <w:pPr>
              <w:rPr>
                <w:rFonts w:ascii="Arial" w:hAnsi="Arial" w:cs="Arial"/>
                <w:color w:val="FF0000"/>
                <w:sz w:val="20"/>
              </w:rPr>
            </w:pPr>
            <w:r>
              <w:rPr>
                <w:rFonts w:ascii="Arial" w:hAnsi="Arial" w:cs="Arial"/>
                <w:color w:val="FF0000"/>
                <w:sz w:val="20"/>
              </w:rPr>
              <w:t>Quaternary</w:t>
            </w:r>
          </w:p>
          <w:p w:rsidR="006E7791" w:rsidRPr="00EF55FD" w:rsidRDefault="006E7791" w:rsidP="00BA66E3">
            <w:pPr>
              <w:jc w:val="center"/>
              <w:rPr>
                <w:rFonts w:ascii="Arial" w:hAnsi="Arial" w:cs="Arial"/>
                <w:b/>
                <w:sz w:val="20"/>
              </w:rPr>
            </w:pPr>
          </w:p>
          <w:p w:rsidR="006E7791" w:rsidRPr="00EF55FD" w:rsidRDefault="006E7791" w:rsidP="00BA66E3">
            <w:pPr>
              <w:jc w:val="center"/>
              <w:rPr>
                <w:rFonts w:ascii="Arial" w:hAnsi="Arial" w:cs="Arial"/>
                <w:b/>
                <w:sz w:val="20"/>
              </w:rPr>
            </w:pPr>
          </w:p>
          <w:p w:rsidR="006E7791" w:rsidRPr="00EF55FD" w:rsidRDefault="006E7791" w:rsidP="00BA66E3">
            <w:pPr>
              <w:jc w:val="center"/>
              <w:rPr>
                <w:rFonts w:ascii="Arial" w:hAnsi="Arial" w:cs="Arial"/>
                <w:b/>
                <w:sz w:val="20"/>
              </w:rPr>
            </w:pPr>
          </w:p>
          <w:p w:rsidR="006E7791" w:rsidRPr="00EF55FD" w:rsidRDefault="006E7791" w:rsidP="00BA66E3">
            <w:pPr>
              <w:jc w:val="center"/>
              <w:rPr>
                <w:rFonts w:ascii="Arial" w:hAnsi="Arial" w:cs="Arial"/>
                <w:b/>
                <w:sz w:val="20"/>
              </w:rPr>
            </w:pPr>
          </w:p>
          <w:p w:rsidR="006E7791" w:rsidRPr="00EF55FD" w:rsidRDefault="006E7791" w:rsidP="00BA66E3">
            <w:pPr>
              <w:jc w:val="center"/>
              <w:rPr>
                <w:rFonts w:ascii="Arial" w:hAnsi="Arial" w:cs="Arial"/>
                <w:b/>
                <w:sz w:val="20"/>
              </w:rPr>
            </w:pPr>
          </w:p>
          <w:p w:rsidR="006E7791" w:rsidRPr="00EF55FD" w:rsidRDefault="006E7791" w:rsidP="00BA66E3">
            <w:pPr>
              <w:jc w:val="center"/>
              <w:rPr>
                <w:rFonts w:ascii="Arial" w:hAnsi="Arial" w:cs="Arial"/>
                <w:b/>
                <w:sz w:val="20"/>
              </w:rPr>
            </w:pPr>
          </w:p>
          <w:p w:rsidR="006E7791" w:rsidRPr="00EF55FD" w:rsidRDefault="006E7791" w:rsidP="00BA66E3">
            <w:pPr>
              <w:jc w:val="center"/>
              <w:rPr>
                <w:rFonts w:ascii="Arial" w:hAnsi="Arial" w:cs="Arial"/>
                <w:b/>
                <w:sz w:val="20"/>
              </w:rPr>
            </w:pPr>
          </w:p>
          <w:p w:rsidR="006E7791" w:rsidRPr="00EF55FD" w:rsidRDefault="006E7791" w:rsidP="00BA66E3">
            <w:pPr>
              <w:jc w:val="center"/>
              <w:rPr>
                <w:rFonts w:ascii="Arial" w:hAnsi="Arial" w:cs="Arial"/>
                <w:b/>
                <w:sz w:val="20"/>
              </w:rPr>
            </w:pPr>
          </w:p>
          <w:p w:rsidR="006E7791" w:rsidRPr="00EF55FD" w:rsidRDefault="006E7791" w:rsidP="00BA66E3">
            <w:pPr>
              <w:jc w:val="center"/>
              <w:rPr>
                <w:rFonts w:ascii="Arial" w:hAnsi="Arial" w:cs="Arial"/>
                <w:b/>
                <w:sz w:val="20"/>
              </w:rPr>
            </w:pPr>
          </w:p>
          <w:p w:rsidR="006E7791" w:rsidRPr="00EF55FD" w:rsidRDefault="006E7791" w:rsidP="00BA66E3">
            <w:pPr>
              <w:jc w:val="center"/>
              <w:rPr>
                <w:rFonts w:ascii="Arial" w:hAnsi="Arial" w:cs="Arial"/>
                <w:b/>
                <w:sz w:val="20"/>
              </w:rPr>
            </w:pPr>
          </w:p>
        </w:tc>
        <w:tc>
          <w:tcPr>
            <w:tcW w:w="4050" w:type="dxa"/>
            <w:shd w:val="clear" w:color="auto" w:fill="auto"/>
          </w:tcPr>
          <w:p w:rsidR="006E7791" w:rsidRPr="00537FBB" w:rsidRDefault="006E7791" w:rsidP="00BA66E3">
            <w:pPr>
              <w:rPr>
                <w:rFonts w:ascii="Arial" w:hAnsi="Arial" w:cs="Arial"/>
                <w:color w:val="FF0000"/>
                <w:sz w:val="20"/>
              </w:rPr>
            </w:pPr>
            <w:r>
              <w:rPr>
                <w:rFonts w:ascii="Arial" w:hAnsi="Arial" w:cs="Arial"/>
                <w:color w:val="FF0000"/>
                <w:sz w:val="20"/>
              </w:rPr>
              <w:t xml:space="preserve">Hydrogen bonds, ionic bonds, covalent bonds, and hydrophobic interactions occur between the R groups </w:t>
            </w:r>
            <w:proofErr w:type="spellStart"/>
            <w:r>
              <w:rPr>
                <w:rFonts w:ascii="Arial" w:hAnsi="Arial" w:cs="Arial"/>
                <w:color w:val="FF0000"/>
                <w:sz w:val="20"/>
              </w:rPr>
              <w:t>ofamino</w:t>
            </w:r>
            <w:proofErr w:type="spellEnd"/>
            <w:r>
              <w:rPr>
                <w:rFonts w:ascii="Arial" w:hAnsi="Arial" w:cs="Arial"/>
                <w:color w:val="FF0000"/>
                <w:sz w:val="20"/>
              </w:rPr>
              <w:t xml:space="preserve"> acids on different polypeptides to allow these different polypeptides to fold around each other in a unique conformation to create a full protein </w:t>
            </w:r>
          </w:p>
        </w:tc>
      </w:tr>
      <w:tr w:rsidR="006E7791" w:rsidTr="00BA66E3">
        <w:tc>
          <w:tcPr>
            <w:tcW w:w="3576" w:type="dxa"/>
            <w:shd w:val="clear" w:color="auto" w:fill="auto"/>
          </w:tcPr>
          <w:p w:rsidR="006E7791" w:rsidRPr="00EF55FD" w:rsidRDefault="006E7791" w:rsidP="00BA66E3">
            <w:pPr>
              <w:jc w:val="center"/>
              <w:rPr>
                <w:rFonts w:ascii="Arial" w:hAnsi="Arial" w:cs="Arial"/>
                <w:b/>
                <w:sz w:val="20"/>
              </w:rPr>
            </w:pPr>
            <w:r>
              <w:rPr>
                <w:rFonts w:ascii="Arial" w:hAnsi="Arial" w:cs="Arial"/>
                <w:b/>
                <w:noProof/>
                <w:sz w:val="20"/>
              </w:rPr>
              <w:drawing>
                <wp:inline distT="0" distB="0" distL="0" distR="0">
                  <wp:extent cx="1169670" cy="1392555"/>
                  <wp:effectExtent l="19050" t="0" r="0" b="0"/>
                  <wp:docPr id="2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srcRect/>
                          <a:stretch>
                            <a:fillRect/>
                          </a:stretch>
                        </pic:blipFill>
                        <pic:spPr bwMode="auto">
                          <a:xfrm>
                            <a:off x="0" y="0"/>
                            <a:ext cx="1169670" cy="1392555"/>
                          </a:xfrm>
                          <a:prstGeom prst="rect">
                            <a:avLst/>
                          </a:prstGeom>
                          <a:noFill/>
                          <a:ln w="9525">
                            <a:noFill/>
                            <a:miter lim="800000"/>
                            <a:headEnd/>
                            <a:tailEnd/>
                          </a:ln>
                        </pic:spPr>
                      </pic:pic>
                    </a:graphicData>
                  </a:graphic>
                </wp:inline>
              </w:drawing>
            </w:r>
          </w:p>
        </w:tc>
        <w:tc>
          <w:tcPr>
            <w:tcW w:w="3006" w:type="dxa"/>
            <w:shd w:val="clear" w:color="auto" w:fill="auto"/>
          </w:tcPr>
          <w:p w:rsidR="006E7791" w:rsidRPr="00537FBB" w:rsidRDefault="006E7791" w:rsidP="00BA66E3">
            <w:pPr>
              <w:rPr>
                <w:rFonts w:ascii="Arial" w:hAnsi="Arial" w:cs="Arial"/>
                <w:color w:val="FF0000"/>
                <w:sz w:val="20"/>
              </w:rPr>
            </w:pPr>
            <w:r>
              <w:rPr>
                <w:rFonts w:ascii="Arial" w:hAnsi="Arial" w:cs="Arial"/>
                <w:color w:val="FF0000"/>
                <w:sz w:val="20"/>
              </w:rPr>
              <w:t>Primary</w:t>
            </w:r>
          </w:p>
        </w:tc>
        <w:tc>
          <w:tcPr>
            <w:tcW w:w="4050" w:type="dxa"/>
            <w:shd w:val="clear" w:color="auto" w:fill="auto"/>
          </w:tcPr>
          <w:p w:rsidR="006E7791" w:rsidRPr="00537FBB" w:rsidRDefault="006E7791" w:rsidP="00BA66E3">
            <w:pPr>
              <w:rPr>
                <w:rFonts w:ascii="Arial" w:hAnsi="Arial" w:cs="Arial"/>
                <w:color w:val="FF0000"/>
                <w:sz w:val="20"/>
              </w:rPr>
            </w:pPr>
            <w:r>
              <w:rPr>
                <w:rFonts w:ascii="Arial" w:hAnsi="Arial" w:cs="Arial"/>
                <w:color w:val="FF0000"/>
                <w:sz w:val="20"/>
              </w:rPr>
              <w:t>Peptide bonds (i.e. a special type of covalent bond) connect the amino groups and carboxyl groups of amino acids to create a single chain of amino acids (i.e. a polypeptide)</w:t>
            </w:r>
          </w:p>
        </w:tc>
      </w:tr>
      <w:tr w:rsidR="006E7791" w:rsidTr="00BA66E3">
        <w:tc>
          <w:tcPr>
            <w:tcW w:w="3576" w:type="dxa"/>
            <w:shd w:val="clear" w:color="auto" w:fill="auto"/>
          </w:tcPr>
          <w:p w:rsidR="006E7791" w:rsidRPr="00EF55FD" w:rsidRDefault="006E7791" w:rsidP="00BA66E3">
            <w:pPr>
              <w:jc w:val="center"/>
              <w:rPr>
                <w:rFonts w:ascii="Arial" w:hAnsi="Arial" w:cs="Arial"/>
                <w:b/>
                <w:sz w:val="20"/>
              </w:rPr>
            </w:pPr>
            <w:r>
              <w:rPr>
                <w:noProof/>
              </w:rPr>
              <w:drawing>
                <wp:inline distT="0" distB="0" distL="0" distR="0">
                  <wp:extent cx="1743710" cy="1392555"/>
                  <wp:effectExtent l="19050" t="0" r="8890" b="0"/>
                  <wp:docPr id="23" name="Picture 19" descr="http://faculty.ccbcmd.edu/~gkaiser/biotutorials/proteins/images/u4fg1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faculty.ccbcmd.edu/~gkaiser/biotutorials/proteins/images/u4fg1b3.jpg"/>
                          <pic:cNvPicPr>
                            <a:picLocks noChangeAspect="1" noChangeArrowheads="1"/>
                          </pic:cNvPicPr>
                        </pic:nvPicPr>
                        <pic:blipFill>
                          <a:blip r:embed="rId16" cstate="print"/>
                          <a:srcRect/>
                          <a:stretch>
                            <a:fillRect/>
                          </a:stretch>
                        </pic:blipFill>
                        <pic:spPr bwMode="auto">
                          <a:xfrm>
                            <a:off x="0" y="0"/>
                            <a:ext cx="1743710" cy="1392555"/>
                          </a:xfrm>
                          <a:prstGeom prst="rect">
                            <a:avLst/>
                          </a:prstGeom>
                          <a:noFill/>
                          <a:ln w="9525">
                            <a:noFill/>
                            <a:miter lim="800000"/>
                            <a:headEnd/>
                            <a:tailEnd/>
                          </a:ln>
                        </pic:spPr>
                      </pic:pic>
                    </a:graphicData>
                  </a:graphic>
                </wp:inline>
              </w:drawing>
            </w:r>
          </w:p>
        </w:tc>
        <w:tc>
          <w:tcPr>
            <w:tcW w:w="3006" w:type="dxa"/>
            <w:shd w:val="clear" w:color="auto" w:fill="auto"/>
          </w:tcPr>
          <w:p w:rsidR="006E7791" w:rsidRPr="00537FBB" w:rsidRDefault="006E7791" w:rsidP="00BA66E3">
            <w:pPr>
              <w:rPr>
                <w:rFonts w:ascii="Arial" w:hAnsi="Arial" w:cs="Arial"/>
                <w:color w:val="FF0000"/>
                <w:sz w:val="20"/>
              </w:rPr>
            </w:pPr>
            <w:r>
              <w:rPr>
                <w:rFonts w:ascii="Arial" w:hAnsi="Arial" w:cs="Arial"/>
                <w:color w:val="FF0000"/>
                <w:sz w:val="20"/>
              </w:rPr>
              <w:t>Tertiary</w:t>
            </w:r>
          </w:p>
        </w:tc>
        <w:tc>
          <w:tcPr>
            <w:tcW w:w="4050" w:type="dxa"/>
            <w:shd w:val="clear" w:color="auto" w:fill="auto"/>
          </w:tcPr>
          <w:p w:rsidR="006E7791" w:rsidRPr="00537FBB" w:rsidRDefault="006E7791" w:rsidP="00BA66E3">
            <w:pPr>
              <w:rPr>
                <w:rFonts w:ascii="Arial" w:hAnsi="Arial" w:cs="Arial"/>
                <w:color w:val="FF0000"/>
                <w:sz w:val="20"/>
              </w:rPr>
            </w:pPr>
            <w:r>
              <w:rPr>
                <w:rFonts w:ascii="Arial" w:hAnsi="Arial" w:cs="Arial"/>
                <w:color w:val="FF0000"/>
                <w:sz w:val="20"/>
              </w:rPr>
              <w:t xml:space="preserve">Hydrogen bonds, ionic bonds, covalent bonds, and hydrophobic interactions occur between the R groups of amino acids on the same polypeptide, causing it to fold into unique conformations. </w:t>
            </w:r>
          </w:p>
        </w:tc>
      </w:tr>
    </w:tbl>
    <w:p w:rsidR="006E7791" w:rsidRPr="00537FBB" w:rsidRDefault="006E7791" w:rsidP="006E7791">
      <w:pPr>
        <w:spacing w:line="276" w:lineRule="auto"/>
        <w:contextualSpacing/>
        <w:rPr>
          <w:rFonts w:ascii="Arial" w:hAnsi="Arial" w:cs="Arial"/>
          <w:sz w:val="20"/>
        </w:rPr>
      </w:pPr>
    </w:p>
    <w:p w:rsidR="006E7791" w:rsidRDefault="006E7791" w:rsidP="006E7791">
      <w:pPr>
        <w:pStyle w:val="ListParagraph"/>
        <w:numPr>
          <w:ilvl w:val="0"/>
          <w:numId w:val="1"/>
        </w:numPr>
        <w:spacing w:line="276" w:lineRule="auto"/>
        <w:contextualSpacing/>
        <w:rPr>
          <w:rFonts w:ascii="Arial" w:hAnsi="Arial" w:cs="Arial"/>
          <w:sz w:val="20"/>
        </w:rPr>
      </w:pPr>
      <w:r>
        <w:rPr>
          <w:rFonts w:ascii="Arial" w:hAnsi="Arial" w:cs="Arial"/>
          <w:sz w:val="20"/>
        </w:rPr>
        <w:t>Label the parts of the nucleotide picture to the right.</w:t>
      </w:r>
    </w:p>
    <w:p w:rsidR="006E7791" w:rsidRDefault="006E7791" w:rsidP="006E7791">
      <w:pPr>
        <w:spacing w:line="276" w:lineRule="auto"/>
        <w:contextualSpacing/>
        <w:rPr>
          <w:rFonts w:ascii="Arial" w:hAnsi="Arial" w:cs="Arial"/>
          <w:sz w:val="20"/>
        </w:rPr>
      </w:pPr>
      <w:r>
        <w:rPr>
          <w:rFonts w:ascii="Arial" w:hAnsi="Arial" w:cs="Arial"/>
          <w:noProof/>
          <w:sz w:val="20"/>
        </w:rPr>
        <w:drawing>
          <wp:anchor distT="0" distB="0" distL="114300" distR="114300" simplePos="0" relativeHeight="251664384" behindDoc="0" locked="0" layoutInCell="1" allowOverlap="1">
            <wp:simplePos x="0" y="0"/>
            <wp:positionH relativeFrom="margin">
              <wp:posOffset>4399280</wp:posOffset>
            </wp:positionH>
            <wp:positionV relativeFrom="margin">
              <wp:posOffset>4752340</wp:posOffset>
            </wp:positionV>
            <wp:extent cx="2351405" cy="1955800"/>
            <wp:effectExtent l="19050" t="0" r="0" b="0"/>
            <wp:wrapSquare wrapText="bothSides"/>
            <wp:docPr id="46"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cstate="print"/>
                    <a:srcRect/>
                    <a:stretch>
                      <a:fillRect/>
                    </a:stretch>
                  </pic:blipFill>
                  <pic:spPr bwMode="auto">
                    <a:xfrm>
                      <a:off x="0" y="0"/>
                      <a:ext cx="2351405" cy="1955800"/>
                    </a:xfrm>
                    <a:prstGeom prst="rect">
                      <a:avLst/>
                    </a:prstGeom>
                    <a:noFill/>
                    <a:ln w="9525">
                      <a:noFill/>
                      <a:miter lim="800000"/>
                      <a:headEnd/>
                      <a:tailEnd/>
                    </a:ln>
                  </pic:spPr>
                </pic:pic>
              </a:graphicData>
            </a:graphic>
          </wp:anchor>
        </w:drawing>
      </w:r>
    </w:p>
    <w:p w:rsidR="006E7791" w:rsidRDefault="006E7791" w:rsidP="006E7791">
      <w:pPr>
        <w:spacing w:line="276" w:lineRule="auto"/>
        <w:contextualSpacing/>
        <w:rPr>
          <w:rFonts w:ascii="Arial" w:hAnsi="Arial" w:cs="Arial"/>
          <w:color w:val="FF0000"/>
          <w:sz w:val="20"/>
        </w:rPr>
      </w:pPr>
      <w:r>
        <w:rPr>
          <w:rFonts w:ascii="Arial" w:hAnsi="Arial" w:cs="Arial"/>
          <w:color w:val="FF0000"/>
          <w:sz w:val="20"/>
        </w:rPr>
        <w:t>A = Phosphate group</w:t>
      </w:r>
    </w:p>
    <w:p w:rsidR="006E7791" w:rsidRDefault="006E7791" w:rsidP="006E7791">
      <w:pPr>
        <w:spacing w:line="276" w:lineRule="auto"/>
        <w:contextualSpacing/>
        <w:rPr>
          <w:rFonts w:ascii="Arial" w:hAnsi="Arial" w:cs="Arial"/>
          <w:color w:val="FF0000"/>
          <w:sz w:val="20"/>
        </w:rPr>
      </w:pPr>
      <w:r>
        <w:rPr>
          <w:rFonts w:ascii="Arial" w:hAnsi="Arial" w:cs="Arial"/>
          <w:color w:val="FF0000"/>
          <w:sz w:val="20"/>
        </w:rPr>
        <w:t>B = 5-carbon sugar (aka pentose sugar)</w:t>
      </w:r>
    </w:p>
    <w:p w:rsidR="006E7791" w:rsidRPr="00537FBB" w:rsidRDefault="006E7791" w:rsidP="006E7791">
      <w:pPr>
        <w:spacing w:line="276" w:lineRule="auto"/>
        <w:contextualSpacing/>
        <w:rPr>
          <w:rFonts w:ascii="Arial" w:hAnsi="Arial" w:cs="Arial"/>
          <w:color w:val="FF0000"/>
          <w:sz w:val="20"/>
        </w:rPr>
      </w:pPr>
      <w:r>
        <w:rPr>
          <w:rFonts w:ascii="Arial" w:hAnsi="Arial" w:cs="Arial"/>
          <w:color w:val="FF0000"/>
          <w:sz w:val="20"/>
        </w:rPr>
        <w:t xml:space="preserve">C = Nitrogen base (aka nitrogenous base) </w:t>
      </w:r>
    </w:p>
    <w:p w:rsidR="006E7791" w:rsidRPr="00537FBB" w:rsidRDefault="006E7791" w:rsidP="006E7791">
      <w:pPr>
        <w:spacing w:line="276" w:lineRule="auto"/>
        <w:contextualSpacing/>
        <w:jc w:val="right"/>
        <w:rPr>
          <w:rFonts w:ascii="Arial" w:hAnsi="Arial" w:cs="Arial"/>
          <w:sz w:val="20"/>
        </w:rPr>
      </w:pPr>
    </w:p>
    <w:p w:rsidR="006E7791" w:rsidRDefault="006E7791" w:rsidP="006E7791">
      <w:pPr>
        <w:jc w:val="center"/>
        <w:rPr>
          <w:rFonts w:ascii="Arial" w:hAnsi="Arial" w:cs="Arial"/>
          <w:sz w:val="20"/>
        </w:rPr>
      </w:pPr>
    </w:p>
    <w:p w:rsidR="006E7791" w:rsidRDefault="006E7791" w:rsidP="006E7791">
      <w:pPr>
        <w:jc w:val="center"/>
        <w:rPr>
          <w:rFonts w:ascii="Arial" w:hAnsi="Arial" w:cs="Arial"/>
          <w:sz w:val="20"/>
        </w:rPr>
      </w:pPr>
    </w:p>
    <w:p w:rsidR="006E7791" w:rsidRDefault="006E7791" w:rsidP="006E7791">
      <w:pPr>
        <w:jc w:val="center"/>
        <w:rPr>
          <w:rFonts w:ascii="Arial" w:hAnsi="Arial" w:cs="Arial"/>
          <w:sz w:val="20"/>
        </w:rPr>
      </w:pPr>
    </w:p>
    <w:p w:rsidR="006E7791" w:rsidRDefault="006E7791" w:rsidP="006E7791">
      <w:pPr>
        <w:jc w:val="center"/>
        <w:rPr>
          <w:rFonts w:ascii="Arial" w:hAnsi="Arial" w:cs="Arial"/>
          <w:sz w:val="20"/>
        </w:rPr>
      </w:pPr>
    </w:p>
    <w:p w:rsidR="006E7791" w:rsidRDefault="006E7791" w:rsidP="006E7791">
      <w:pPr>
        <w:jc w:val="center"/>
        <w:rPr>
          <w:rFonts w:ascii="Arial" w:hAnsi="Arial" w:cs="Arial"/>
          <w:sz w:val="20"/>
        </w:rPr>
      </w:pPr>
    </w:p>
    <w:p w:rsidR="006E7791" w:rsidRDefault="006E7791" w:rsidP="006E7791">
      <w:pPr>
        <w:jc w:val="center"/>
        <w:rPr>
          <w:rFonts w:ascii="Arial" w:hAnsi="Arial" w:cs="Arial"/>
          <w:sz w:val="20"/>
        </w:rPr>
      </w:pPr>
    </w:p>
    <w:p w:rsidR="006E7791" w:rsidRDefault="006E7791" w:rsidP="006E7791">
      <w:pPr>
        <w:pStyle w:val="ListParagraph"/>
        <w:spacing w:line="276" w:lineRule="auto"/>
        <w:ind w:left="0"/>
        <w:contextualSpacing/>
        <w:rPr>
          <w:rFonts w:ascii="Arial" w:hAnsi="Arial" w:cs="Arial"/>
          <w:sz w:val="20"/>
        </w:rPr>
      </w:pPr>
    </w:p>
    <w:p w:rsidR="006E7791" w:rsidRDefault="006E7791" w:rsidP="006E7791">
      <w:pPr>
        <w:pStyle w:val="ListParagraph"/>
        <w:spacing w:line="276" w:lineRule="auto"/>
        <w:ind w:left="0"/>
        <w:contextualSpacing/>
        <w:rPr>
          <w:rFonts w:ascii="Arial" w:hAnsi="Arial" w:cs="Arial"/>
          <w:sz w:val="20"/>
        </w:rPr>
      </w:pPr>
    </w:p>
    <w:p w:rsidR="006E7791" w:rsidRPr="008F0313" w:rsidRDefault="006E7791" w:rsidP="006E7791">
      <w:pPr>
        <w:pStyle w:val="H2"/>
        <w:spacing w:before="0" w:after="0"/>
        <w:rPr>
          <w:rFonts w:ascii="Arial" w:hAnsi="Arial" w:cs="Arial"/>
          <w:b w:val="0"/>
          <w:sz w:val="20"/>
          <w:u w:val="none"/>
        </w:rPr>
      </w:pPr>
    </w:p>
    <w:p w:rsidR="0056388A" w:rsidRDefault="0056388A"/>
    <w:sectPr w:rsidR="0056388A" w:rsidSect="00C737DF">
      <w:footerReference w:type="default" r:id="rId18"/>
      <w:pgSz w:w="12240" w:h="15840"/>
      <w:pgMar w:top="720" w:right="720" w:bottom="720" w:left="720" w:header="720" w:footer="1080" w:gutter="0"/>
      <w:cols w:space="720"/>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9DF" w:rsidRDefault="006E7791" w:rsidP="005B0365">
    <w:pPr>
      <w:rPr>
        <w:rFonts w:ascii="Arial" w:hAnsi="Arial"/>
        <w:sz w:val="18"/>
      </w:rPr>
    </w:pPr>
  </w:p>
  <w:p w:rsidR="00FC29DF" w:rsidRDefault="006E7791"/>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42769A"/>
    <w:multiLevelType w:val="hybridMultilevel"/>
    <w:tmpl w:val="9C8C14C6"/>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7791"/>
    <w:rsid w:val="0056388A"/>
    <w:rsid w:val="006E77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791"/>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rsid w:val="006E7791"/>
    <w:pPr>
      <w:spacing w:before="320" w:after="240"/>
    </w:pPr>
    <w:rPr>
      <w:rFonts w:eastAsia="Times New Roman"/>
      <w:b/>
      <w:u w:val="single"/>
    </w:rPr>
  </w:style>
  <w:style w:type="paragraph" w:styleId="ListParagraph">
    <w:name w:val="List Paragraph"/>
    <w:basedOn w:val="Normal"/>
    <w:uiPriority w:val="34"/>
    <w:qFormat/>
    <w:rsid w:val="006E7791"/>
    <w:pPr>
      <w:ind w:left="720"/>
    </w:pPr>
  </w:style>
  <w:style w:type="paragraph" w:styleId="BalloonText">
    <w:name w:val="Balloon Text"/>
    <w:basedOn w:val="Normal"/>
    <w:link w:val="BalloonTextChar"/>
    <w:uiPriority w:val="99"/>
    <w:semiHidden/>
    <w:unhideWhenUsed/>
    <w:rsid w:val="006E7791"/>
    <w:rPr>
      <w:rFonts w:ascii="Tahoma" w:hAnsi="Tahoma" w:cs="Tahoma"/>
      <w:sz w:val="16"/>
      <w:szCs w:val="16"/>
    </w:rPr>
  </w:style>
  <w:style w:type="character" w:customStyle="1" w:styleId="BalloonTextChar">
    <w:name w:val="Balloon Text Char"/>
    <w:basedOn w:val="DefaultParagraphFont"/>
    <w:link w:val="BalloonText"/>
    <w:uiPriority w:val="99"/>
    <w:semiHidden/>
    <w:rsid w:val="006E7791"/>
    <w:rPr>
      <w:rFonts w:ascii="Tahoma" w:eastAsia="Times"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1348</Words>
  <Characters>7688</Characters>
  <Application>Microsoft Office Word</Application>
  <DocSecurity>0</DocSecurity>
  <Lines>64</Lines>
  <Paragraphs>18</Paragraphs>
  <ScaleCrop>false</ScaleCrop>
  <Company>Toshiba</Company>
  <LinksUpToDate>false</LinksUpToDate>
  <CharactersWithSpaces>9018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1</cp:revision>
  <dcterms:created xsi:type="dcterms:W3CDTF">2016-10-05T15:40:00Z</dcterms:created>
  <dcterms:modified xsi:type="dcterms:W3CDTF">2016-10-05T15:41:00Z</dcterms:modified>
</cp:coreProperties>
</file>